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6578" w14:textId="77777777" w:rsidR="007C23AB" w:rsidRPr="006A22CD" w:rsidRDefault="006A22CD" w:rsidP="006A22CD">
      <w:pPr>
        <w:rPr>
          <w:rFonts w:ascii="Helvetica Neue" w:hAnsi="Helvetica Neue"/>
          <w:color w:val="244061" w:themeColor="accent1" w:themeShade="80"/>
          <w:sz w:val="32"/>
        </w:rPr>
      </w:pPr>
      <w:r>
        <w:rPr>
          <w:rFonts w:ascii="Helvetica Neue" w:hAnsi="Helvetica Neue"/>
          <w:b/>
          <w:bCs/>
          <w:noProof/>
          <w:color w:val="244061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C1D9" wp14:editId="09824F0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0" cy="922655"/>
                <wp:effectExtent l="0" t="0" r="0" b="0"/>
                <wp:wrapThrough wrapText="bothSides">
                  <wp:wrapPolygon edited="0">
                    <wp:start x="160" y="595"/>
                    <wp:lineTo x="160" y="20217"/>
                    <wp:lineTo x="21280" y="20217"/>
                    <wp:lineTo x="21280" y="595"/>
                    <wp:lineTo x="160" y="59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4D1C" w14:textId="77777777" w:rsidR="006A22CD" w:rsidRPr="00620635" w:rsidRDefault="006A22CD" w:rsidP="00620635">
                            <w:pP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2021-23</w:t>
                            </w:r>
                            <w:r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 Book of the Year Judge </w:t>
                            </w:r>
                          </w:p>
                          <w:p w14:paraId="60A81232" w14:textId="77777777" w:rsidR="006A22CD" w:rsidRPr="00620635" w:rsidRDefault="006A22CD" w:rsidP="00620635">
                            <w:pPr>
                              <w:rPr>
                                <w:rFonts w:ascii="Helvetica Neue" w:hAnsi="Helvetica Neue"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 xml:space="preserve">Job </w:t>
                            </w:r>
                            <w:r w:rsidRPr="00620635">
                              <w:rPr>
                                <w:rFonts w:ascii="Helvetica Neue" w:hAnsi="Helvetica Neue"/>
                                <w:color w:val="4F81BD" w:themeColor="accent1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Helvetica Neue" w:hAnsi="Helvetica Neue"/>
                                <w:color w:val="548DD4" w:themeColor="text2" w:themeTint="99"/>
                                <w:sz w:val="32"/>
                              </w:rPr>
                              <w:t xml:space="preserve"> </w:t>
                            </w:r>
                          </w:p>
                          <w:p w14:paraId="2ACEFF00" w14:textId="77777777" w:rsidR="006A22CD" w:rsidRDefault="006A22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70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" filled="f" stroked="f">
                <v:textbox inset=",7.2pt,,7.2pt">
                  <w:txbxContent>
                    <w:p w14:paraId="47714D1C" w14:textId="77777777" w:rsidR="006A22CD" w:rsidRPr="00620635" w:rsidRDefault="006A22CD" w:rsidP="00620635">
                      <w:pP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2021-23</w:t>
                      </w:r>
                      <w:r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 Book of the Year Judge </w:t>
                      </w:r>
                    </w:p>
                    <w:p w14:paraId="60A81232" w14:textId="77777777" w:rsidR="006A22CD" w:rsidRPr="00620635" w:rsidRDefault="006A22CD" w:rsidP="00620635">
                      <w:pPr>
                        <w:rPr>
                          <w:rFonts w:ascii="Helvetica Neue" w:hAnsi="Helvetica Neue"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 xml:space="preserve">Job </w:t>
                      </w:r>
                      <w:r w:rsidRPr="00620635">
                        <w:rPr>
                          <w:rFonts w:ascii="Helvetica Neue" w:hAnsi="Helvetica Neue"/>
                          <w:color w:val="4F81BD" w:themeColor="accent1"/>
                          <w:sz w:val="32"/>
                        </w:rPr>
                        <w:t>Application</w:t>
                      </w:r>
                      <w:r>
                        <w:rPr>
                          <w:rFonts w:ascii="Helvetica Neue" w:hAnsi="Helvetica Neue"/>
                          <w:color w:val="548DD4" w:themeColor="text2" w:themeTint="99"/>
                          <w:sz w:val="32"/>
                        </w:rPr>
                        <w:t xml:space="preserve"> </w:t>
                      </w:r>
                    </w:p>
                    <w:p w14:paraId="2ACEFF00" w14:textId="77777777" w:rsidR="006A22CD" w:rsidRDefault="006A22CD"/>
                  </w:txbxContent>
                </v:textbox>
                <w10:wrap type="through"/>
              </v:shape>
            </w:pict>
          </mc:Fallback>
        </mc:AlternateContent>
      </w:r>
      <w:r w:rsidR="007C23AB" w:rsidRPr="00145AC9">
        <w:rPr>
          <w:rFonts w:ascii="Helvetica Neue" w:hAnsi="Helvetica Neue"/>
          <w:b/>
          <w:bCs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1E143B" wp14:editId="07FB1C17">
            <wp:simplePos x="0" y="0"/>
            <wp:positionH relativeFrom="column">
              <wp:posOffset>36195</wp:posOffset>
            </wp:positionH>
            <wp:positionV relativeFrom="paragraph">
              <wp:posOffset>8890</wp:posOffset>
            </wp:positionV>
            <wp:extent cx="2039620" cy="1143000"/>
            <wp:effectExtent l="0" t="0" r="5080" b="0"/>
            <wp:wrapTight wrapText="bothSides">
              <wp:wrapPolygon edited="0">
                <wp:start x="0" y="0"/>
                <wp:lineTo x="0" y="21360"/>
                <wp:lineTo x="21519" y="2136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-logo_blue_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835D" w14:textId="77777777" w:rsidR="007C23AB" w:rsidRDefault="007C23AB" w:rsidP="007C23AB">
      <w:pPr>
        <w:pStyle w:val="Default"/>
        <w:rPr>
          <w:rFonts w:ascii="Helvetica Neue" w:hAnsi="Helvetica Neue"/>
          <w:b/>
          <w:bCs/>
          <w:color w:val="4F81BD" w:themeColor="accent1"/>
          <w:sz w:val="28"/>
          <w:szCs w:val="28"/>
        </w:rPr>
      </w:pPr>
    </w:p>
    <w:p w14:paraId="2618474D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1F3863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Position Title: </w:t>
      </w:r>
      <w:r w:rsidRPr="00A035F4">
        <w:rPr>
          <w:rFonts w:ascii="Helvetica Neue" w:hAnsi="Helvetica Neue"/>
          <w:sz w:val="22"/>
          <w:szCs w:val="22"/>
        </w:rPr>
        <w:t xml:space="preserve">CBCA Book of the Year Judge </w:t>
      </w:r>
    </w:p>
    <w:p w14:paraId="0C741783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Period of Employment: </w:t>
      </w:r>
      <w:r w:rsidRPr="00A035F4">
        <w:rPr>
          <w:rFonts w:ascii="Helvetica Neue" w:hAnsi="Helvetica Neue"/>
          <w:sz w:val="22"/>
          <w:szCs w:val="22"/>
        </w:rPr>
        <w:t>From 1/</w:t>
      </w:r>
      <w:r>
        <w:rPr>
          <w:rFonts w:ascii="Helvetica Neue" w:hAnsi="Helvetica Neue"/>
          <w:sz w:val="22"/>
          <w:szCs w:val="22"/>
        </w:rPr>
        <w:t>2</w:t>
      </w:r>
      <w:r w:rsidRPr="00A035F4">
        <w:rPr>
          <w:rFonts w:ascii="Helvetica Neue" w:hAnsi="Helvetica Neue"/>
          <w:sz w:val="22"/>
          <w:szCs w:val="22"/>
        </w:rPr>
        <w:t>/20</w:t>
      </w:r>
      <w:r>
        <w:rPr>
          <w:rFonts w:ascii="Helvetica Neue" w:hAnsi="Helvetica Neue"/>
          <w:sz w:val="22"/>
          <w:szCs w:val="22"/>
        </w:rPr>
        <w:t>21</w:t>
      </w:r>
      <w:r w:rsidRPr="00A035F4">
        <w:rPr>
          <w:rFonts w:ascii="Helvetica Neue" w:hAnsi="Helvetica Neue"/>
          <w:sz w:val="22"/>
          <w:szCs w:val="22"/>
        </w:rPr>
        <w:t xml:space="preserve"> to </w:t>
      </w:r>
      <w:r>
        <w:rPr>
          <w:rFonts w:ascii="Helvetica Neue" w:hAnsi="Helvetica Neue"/>
          <w:sz w:val="22"/>
          <w:szCs w:val="22"/>
        </w:rPr>
        <w:t>25</w:t>
      </w:r>
      <w:r w:rsidRPr="00A035F4">
        <w:rPr>
          <w:rFonts w:ascii="Helvetica Neue" w:hAnsi="Helvetica Neue"/>
          <w:sz w:val="22"/>
          <w:szCs w:val="22"/>
        </w:rPr>
        <w:t>/8/20</w:t>
      </w:r>
      <w:r>
        <w:rPr>
          <w:rFonts w:ascii="Helvetica Neue" w:hAnsi="Helvetica Neue"/>
          <w:sz w:val="22"/>
          <w:szCs w:val="22"/>
        </w:rPr>
        <w:t>23</w:t>
      </w:r>
    </w:p>
    <w:p w14:paraId="5CB6BB74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Context of the Position: </w:t>
      </w:r>
    </w:p>
    <w:p w14:paraId="69423A30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The annual CBCA Book of the Year Awards affirm the quality of some of Australia's most creative people and provide a boost to their capacity to devote time to their craft. </w:t>
      </w:r>
    </w:p>
    <w:p w14:paraId="2CBF369B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Established with the first awards in 1946, the annual CBCA Book of the Year Awards aim to: </w:t>
      </w:r>
    </w:p>
    <w:p w14:paraId="3E9E92C1" w14:textId="5CF3D9E3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promote quality literature for young Australians; </w:t>
      </w:r>
    </w:p>
    <w:p w14:paraId="6470C3AA" w14:textId="1F0D07C2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support and encourage a wide range of Australian writers and illustrators of children’s books and; </w:t>
      </w:r>
    </w:p>
    <w:p w14:paraId="550F2A85" w14:textId="51EF70A5" w:rsidR="007C23AB" w:rsidRPr="002C6561" w:rsidRDefault="007C23AB" w:rsidP="002C6561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celebrate contributions to Australian children’s literature. </w:t>
      </w:r>
    </w:p>
    <w:p w14:paraId="41DF2162" w14:textId="69C15B9B" w:rsidR="007C23AB" w:rsidRPr="00A035F4" w:rsidRDefault="007C23AB" w:rsidP="002C6561">
      <w:pPr>
        <w:pStyle w:val="Default"/>
        <w:spacing w:before="120" w:after="120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The Children’s Book Council of Australia receives in excess of 450 entries for the Book of the Year Awards. Volunteer judges demonstrate in-depth knowledge and expertise to select the very best of Australian children’s literature. </w:t>
      </w:r>
    </w:p>
    <w:p w14:paraId="28108A1D" w14:textId="77777777" w:rsidR="007C23AB" w:rsidRPr="00145AC9" w:rsidRDefault="007C23AB" w:rsidP="007C23AB">
      <w:pPr>
        <w:pStyle w:val="Default"/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Role Description:</w:t>
      </w:r>
    </w:p>
    <w:p w14:paraId="1D8F4863" w14:textId="77777777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Summary of Key Responsibilities</w:t>
      </w:r>
    </w:p>
    <w:p w14:paraId="1CD8CD3E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Requirements</w:t>
      </w:r>
    </w:p>
    <w:p w14:paraId="44467DBE" w14:textId="77777777" w:rsidR="007C23AB" w:rsidRPr="00A035F4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Read and report on all books entered in each category for which the judge is responsible. </w:t>
      </w:r>
    </w:p>
    <w:p w14:paraId="5F52C108" w14:textId="77777777" w:rsidR="007C23AB" w:rsidRPr="00A035F4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Work with their panel to be available for teleconferences, </w:t>
      </w:r>
      <w:r>
        <w:rPr>
          <w:rFonts w:ascii="Helvetica Neue" w:hAnsi="Helvetica Neue"/>
          <w:color w:val="000000" w:themeColor="text1"/>
          <w:sz w:val="22"/>
          <w:szCs w:val="22"/>
        </w:rPr>
        <w:t>online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meetings and face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>to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face meetings as determined to facilitate discussion, reflection and reporting on entries. During these panel meetings the Notable, Shortlisted, </w:t>
      </w:r>
      <w:proofErr w:type="spellStart"/>
      <w:r w:rsidRPr="00A035F4">
        <w:rPr>
          <w:rFonts w:ascii="Helvetica Neue" w:hAnsi="Helvetica Neue"/>
          <w:color w:val="000000" w:themeColor="text1"/>
          <w:sz w:val="22"/>
          <w:szCs w:val="22"/>
        </w:rPr>
        <w:t>Honour</w:t>
      </w:r>
      <w:proofErr w:type="spellEnd"/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and Winner books will be discussed, recommended and selected. </w:t>
      </w:r>
    </w:p>
    <w:p w14:paraId="04C4360A" w14:textId="77777777" w:rsidR="007C23AB" w:rsidRPr="002C6561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Be responsible to the CBCA Board. </w:t>
      </w:r>
    </w:p>
    <w:p w14:paraId="7659C0D9" w14:textId="77777777" w:rsidR="006A22CD" w:rsidRPr="007F5889" w:rsidRDefault="006A22CD" w:rsidP="006A22CD">
      <w:pPr>
        <w:pStyle w:val="Default"/>
        <w:spacing w:line="276" w:lineRule="auto"/>
      </w:pPr>
    </w:p>
    <w:p w14:paraId="6C482CE8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Reporting Requirements</w:t>
      </w:r>
    </w:p>
    <w:p w14:paraId="27EFA5A9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Provide reports and recommendations in line with the requirements as outlined in the CBCA Book of the Year Awards Policy.</w:t>
      </w:r>
    </w:p>
    <w:p w14:paraId="2FB31518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Provide a report on selected Notable and Shortlisted books as required.</w:t>
      </w:r>
    </w:p>
    <w:p w14:paraId="043D0540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Submit a contribution to the Judges' Report.</w:t>
      </w:r>
    </w:p>
    <w:p w14:paraId="33FF1F53" w14:textId="77777777" w:rsidR="006A22CD" w:rsidRDefault="006A22CD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</w:p>
    <w:p w14:paraId="5D617A08" w14:textId="77777777" w:rsidR="006A22CD" w:rsidRDefault="006A22CD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</w:p>
    <w:p w14:paraId="340C6728" w14:textId="77777777" w:rsidR="002C6561" w:rsidRDefault="002C6561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</w:p>
    <w:p w14:paraId="7F937EA9" w14:textId="4419FD04" w:rsidR="007C23AB" w:rsidRPr="00145AC9" w:rsidRDefault="007C23AB" w:rsidP="007C23AB">
      <w:pPr>
        <w:pStyle w:val="Default"/>
        <w:spacing w:after="120"/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Specific Requirements</w:t>
      </w:r>
    </w:p>
    <w:p w14:paraId="586F1FF7" w14:textId="3AE1EBA8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Attendance at a minimum of one face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>to</w:t>
      </w:r>
      <w:r>
        <w:rPr>
          <w:rFonts w:ascii="Helvetica Neue" w:hAnsi="Helvetica Neue"/>
          <w:color w:val="000000" w:themeColor="text1"/>
          <w:sz w:val="22"/>
          <w:szCs w:val="22"/>
        </w:rPr>
        <w:t>-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face meeting, attended by all judges, to confirm the </w:t>
      </w:r>
      <w:proofErr w:type="spellStart"/>
      <w:r w:rsidRPr="007A06B6">
        <w:rPr>
          <w:rFonts w:ascii="Helvetica Neue" w:hAnsi="Helvetica Neue"/>
          <w:color w:val="000000" w:themeColor="text1"/>
          <w:sz w:val="22"/>
          <w:szCs w:val="22"/>
        </w:rPr>
        <w:t>Honour</w:t>
      </w:r>
      <w:proofErr w:type="spellEnd"/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and Winner books, the</w:t>
      </w:r>
      <w:r w:rsidRPr="00034ADB"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color w:val="auto"/>
          <w:sz w:val="22"/>
          <w:szCs w:val="22"/>
        </w:rPr>
        <w:t>Short</w:t>
      </w:r>
      <w:r w:rsidR="002C6561">
        <w:rPr>
          <w:rFonts w:ascii="Helvetica Neue" w:hAnsi="Helvetica Neue"/>
          <w:color w:val="auto"/>
          <w:sz w:val="22"/>
          <w:szCs w:val="22"/>
        </w:rPr>
        <w:t>l</w:t>
      </w:r>
      <w:r>
        <w:rPr>
          <w:rFonts w:ascii="Helvetica Neue" w:hAnsi="Helvetica Neue"/>
          <w:color w:val="auto"/>
          <w:sz w:val="22"/>
          <w:szCs w:val="22"/>
        </w:rPr>
        <w:t>ist</w:t>
      </w:r>
      <w:r w:rsidRPr="00034ADB">
        <w:rPr>
          <w:rFonts w:ascii="Helvetica Neue" w:hAnsi="Helvetica Neue"/>
          <w:color w:val="auto"/>
          <w:sz w:val="22"/>
          <w:szCs w:val="22"/>
        </w:rPr>
        <w:t xml:space="preserve"> 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and the </w:t>
      </w:r>
      <w:r>
        <w:rPr>
          <w:rFonts w:ascii="Helvetica Neue" w:hAnsi="Helvetica Neue"/>
          <w:color w:val="000000" w:themeColor="text1"/>
          <w:sz w:val="22"/>
          <w:szCs w:val="22"/>
        </w:rPr>
        <w:t>Notables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3A2A2943" w14:textId="77777777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Participate in all briefings</w:t>
      </w:r>
      <w:r>
        <w:rPr>
          <w:rFonts w:ascii="Helvetica Neue" w:hAnsi="Helvetica Neue"/>
          <w:color w:val="000000" w:themeColor="text1"/>
          <w:sz w:val="22"/>
          <w:szCs w:val="22"/>
        </w:rPr>
        <w:t>.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</w:p>
    <w:p w14:paraId="7E7DC3B5" w14:textId="74F523E0" w:rsidR="007C23AB" w:rsidRPr="007A06B6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Work collaboratively with the panel to implement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any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promotional content in relation to the </w:t>
      </w:r>
      <w:r>
        <w:rPr>
          <w:rFonts w:ascii="Helvetica Neue" w:hAnsi="Helvetica Neue"/>
          <w:color w:val="000000" w:themeColor="text1"/>
          <w:sz w:val="22"/>
          <w:szCs w:val="22"/>
        </w:rPr>
        <w:t>Notables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or Shortlisted books; negotiable attendance at the CBCA </w:t>
      </w:r>
      <w:r>
        <w:rPr>
          <w:rFonts w:ascii="Helvetica Neue" w:hAnsi="Helvetica Neue"/>
          <w:color w:val="auto"/>
          <w:sz w:val="22"/>
          <w:szCs w:val="22"/>
        </w:rPr>
        <w:t>Short</w:t>
      </w:r>
      <w:r w:rsidR="002C6561">
        <w:rPr>
          <w:rFonts w:ascii="Helvetica Neue" w:hAnsi="Helvetica Neue"/>
          <w:color w:val="auto"/>
          <w:sz w:val="22"/>
          <w:szCs w:val="22"/>
        </w:rPr>
        <w:t>l</w:t>
      </w:r>
      <w:r>
        <w:rPr>
          <w:rFonts w:ascii="Helvetica Neue" w:hAnsi="Helvetica Neue"/>
          <w:color w:val="auto"/>
          <w:sz w:val="22"/>
          <w:szCs w:val="22"/>
        </w:rPr>
        <w:t>ist</w:t>
      </w:r>
      <w:r w:rsidRPr="007A06B6">
        <w:rPr>
          <w:rFonts w:ascii="Helvetica Neue" w:hAnsi="Helvetica Neue"/>
          <w:color w:val="000000" w:themeColor="text1"/>
          <w:sz w:val="22"/>
          <w:szCs w:val="22"/>
        </w:rPr>
        <w:t xml:space="preserve"> Announcement and the CBCA Book of the Year Award Announcement, or other such events, as deemed appropriate by the CBCA Board or Branches.</w:t>
      </w:r>
    </w:p>
    <w:p w14:paraId="39C9E4D3" w14:textId="77777777" w:rsidR="007C23AB" w:rsidRPr="00BD05E2" w:rsidRDefault="007C23AB" w:rsidP="007C23AB">
      <w:pPr>
        <w:pStyle w:val="Default"/>
        <w:numPr>
          <w:ilvl w:val="0"/>
          <w:numId w:val="1"/>
        </w:numPr>
        <w:spacing w:line="276" w:lineRule="auto"/>
        <w:rPr>
          <w:rFonts w:ascii="Helvetica Neue" w:hAnsi="Helvetica Neue"/>
          <w:color w:val="000000" w:themeColor="text1"/>
          <w:sz w:val="22"/>
          <w:szCs w:val="22"/>
        </w:rPr>
      </w:pPr>
      <w:r w:rsidRPr="007A06B6">
        <w:rPr>
          <w:rFonts w:ascii="Helvetica Neue" w:hAnsi="Helvetica Neue"/>
          <w:color w:val="000000" w:themeColor="text1"/>
          <w:sz w:val="22"/>
          <w:szCs w:val="22"/>
        </w:rPr>
        <w:t>Maintain confidentiality throughout the judging process</w:t>
      </w:r>
      <w:r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115C460D" w14:textId="77777777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Person Specification</w:t>
      </w:r>
      <w:r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:</w:t>
      </w:r>
    </w:p>
    <w:p w14:paraId="1BF81A92" w14:textId="77777777" w:rsidR="007C23AB" w:rsidRPr="00FC025D" w:rsidRDefault="007C23AB" w:rsidP="007C23AB">
      <w:pPr>
        <w:spacing w:after="120" w:line="259" w:lineRule="auto"/>
        <w:rPr>
          <w:rFonts w:ascii="Helvetica Neue" w:hAnsi="Helvetica Neue"/>
          <w:color w:val="000000" w:themeColor="text1"/>
          <w:sz w:val="22"/>
          <w:szCs w:val="22"/>
          <w:lang w:val="en-AU"/>
        </w:rPr>
      </w:pPr>
      <w:r w:rsidRPr="00FC025D">
        <w:rPr>
          <w:rFonts w:ascii="Helvetica Neue" w:hAnsi="Helvetica Neue"/>
          <w:color w:val="000000" w:themeColor="text1"/>
          <w:sz w:val="22"/>
          <w:szCs w:val="22"/>
          <w:lang w:val="en-AU"/>
        </w:rPr>
        <w:t>Minimum requirements include:</w:t>
      </w:r>
    </w:p>
    <w:p w14:paraId="18200F36" w14:textId="77777777" w:rsidR="007C23AB" w:rsidRPr="00FC025D" w:rsidRDefault="007C23AB" w:rsidP="007C23AB">
      <w:pPr>
        <w:pStyle w:val="ListParagraph"/>
        <w:spacing w:after="0"/>
      </w:pPr>
      <w:r w:rsidRPr="00FC025D">
        <w:t>N</w:t>
      </w:r>
      <w:r>
        <w:t>o vested interest in the Awards.</w:t>
      </w:r>
    </w:p>
    <w:p w14:paraId="20F438A0" w14:textId="77777777" w:rsidR="007C23AB" w:rsidRPr="00AA66F6" w:rsidRDefault="007C23AB" w:rsidP="007C23AB">
      <w:pPr>
        <w:pStyle w:val="ListParagraph"/>
        <w:spacing w:after="0"/>
      </w:pPr>
      <w:r w:rsidRPr="00FC025D">
        <w:t>Freedom from conflict of interest or association (including non-</w:t>
      </w:r>
      <w:r>
        <w:t>financial) with a current entry</w:t>
      </w:r>
      <w:r w:rsidRPr="00D542CE">
        <w:t xml:space="preserve"> </w:t>
      </w:r>
      <w:r>
        <w:t>or Awards Committee member.</w:t>
      </w:r>
    </w:p>
    <w:p w14:paraId="542D19D5" w14:textId="77777777" w:rsidR="007C23AB" w:rsidRDefault="007C23AB" w:rsidP="007C23AB">
      <w:pPr>
        <w:pStyle w:val="ListParagraph"/>
        <w:spacing w:after="0"/>
      </w:pPr>
      <w:r>
        <w:t>C</w:t>
      </w:r>
      <w:r w:rsidRPr="00D542CE">
        <w:t>urrent members</w:t>
      </w:r>
      <w:r>
        <w:t>hip</w:t>
      </w:r>
      <w:r w:rsidRPr="00D542CE">
        <w:t xml:space="preserve"> </w:t>
      </w:r>
      <w:r>
        <w:t xml:space="preserve">(individual or institution) </w:t>
      </w:r>
      <w:r w:rsidRPr="00D542CE">
        <w:t>of a Branch of The Children’s Book</w:t>
      </w:r>
      <w:r>
        <w:t xml:space="preserve"> Council of Australia.</w:t>
      </w:r>
    </w:p>
    <w:p w14:paraId="6144D3B3" w14:textId="77777777" w:rsidR="007C23AB" w:rsidRPr="00145AC9" w:rsidRDefault="007C23AB" w:rsidP="007C23AB">
      <w:pPr>
        <w:pStyle w:val="ListParagraph"/>
        <w:spacing w:after="0"/>
      </w:pPr>
      <w:r>
        <w:t xml:space="preserve">Current </w:t>
      </w:r>
      <w:r w:rsidRPr="00AA66F6">
        <w:t xml:space="preserve">Working With Children Check </w:t>
      </w:r>
      <w:r>
        <w:t>(or Police Check</w:t>
      </w:r>
      <w:r w:rsidRPr="00AA66F6">
        <w:t>) as determined by</w:t>
      </w:r>
      <w:r>
        <w:t xml:space="preserve"> </w:t>
      </w:r>
      <w:r w:rsidRPr="00AA66F6">
        <w:t>regulations in their State or Territory.</w:t>
      </w:r>
    </w:p>
    <w:p w14:paraId="287A5345" w14:textId="77777777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color w:val="244061" w:themeColor="accent1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Selection Criteria</w:t>
      </w:r>
      <w:r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>:</w:t>
      </w:r>
      <w:r w:rsidRPr="00145AC9">
        <w:rPr>
          <w:rFonts w:ascii="Helvetica Neue" w:hAnsi="Helvetica Neue"/>
          <w:b/>
          <w:bCs/>
          <w:color w:val="244061" w:themeColor="accent1" w:themeShade="80"/>
          <w:sz w:val="28"/>
          <w:szCs w:val="28"/>
        </w:rPr>
        <w:t xml:space="preserve"> </w:t>
      </w:r>
    </w:p>
    <w:p w14:paraId="77D93E5A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Judges will be selected </w:t>
      </w:r>
      <w:r>
        <w:rPr>
          <w:rFonts w:ascii="Helvetica Neue" w:hAnsi="Helvetica Neue"/>
          <w:color w:val="000000" w:themeColor="text1"/>
          <w:sz w:val="22"/>
          <w:szCs w:val="22"/>
        </w:rPr>
        <w:t>using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the following criteria: </w:t>
      </w:r>
    </w:p>
    <w:p w14:paraId="6439FD0D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 xml:space="preserve">Personal Skills and Abilities </w:t>
      </w:r>
    </w:p>
    <w:p w14:paraId="1FADCD64" w14:textId="77777777" w:rsidR="007C23AB" w:rsidRPr="00A035F4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>High level skills in establishing sound, effective and collaborative working relationships</w:t>
      </w:r>
      <w:r>
        <w:rPr>
          <w:rFonts w:ascii="Helvetica Neue" w:hAnsi="Helvetica Neue"/>
          <w:sz w:val="22"/>
          <w:szCs w:val="22"/>
        </w:rPr>
        <w:t>.</w:t>
      </w:r>
      <w:r w:rsidRPr="00A035F4">
        <w:rPr>
          <w:rFonts w:ascii="Helvetica Neue" w:hAnsi="Helvetica Neue"/>
          <w:sz w:val="22"/>
          <w:szCs w:val="22"/>
        </w:rPr>
        <w:t xml:space="preserve"> </w:t>
      </w:r>
    </w:p>
    <w:p w14:paraId="69AD3DDB" w14:textId="77777777" w:rsidR="007C23AB" w:rsidRPr="00A035F4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A035F4">
        <w:rPr>
          <w:rFonts w:ascii="Helvetica Neue" w:hAnsi="Helvetica Neue"/>
          <w:sz w:val="22"/>
          <w:szCs w:val="22"/>
        </w:rPr>
        <w:t xml:space="preserve">Highly developed ability to communicate effectively, both orally and in writing. </w:t>
      </w:r>
    </w:p>
    <w:p w14:paraId="362AF42B" w14:textId="77777777" w:rsidR="007C23AB" w:rsidRPr="00145AC9" w:rsidRDefault="007C23AB" w:rsidP="007C23AB">
      <w:pPr>
        <w:pStyle w:val="Default"/>
        <w:numPr>
          <w:ilvl w:val="0"/>
          <w:numId w:val="4"/>
        </w:numPr>
        <w:spacing w:line="276" w:lineRule="auto"/>
        <w:rPr>
          <w:rFonts w:ascii="Helvetica Neue" w:hAnsi="Helvetica Neue"/>
          <w:sz w:val="22"/>
          <w:szCs w:val="22"/>
        </w:rPr>
      </w:pPr>
      <w:r w:rsidRPr="00F91677">
        <w:rPr>
          <w:rFonts w:ascii="Helvetica Neue" w:hAnsi="Helvetica Neue"/>
          <w:sz w:val="22"/>
          <w:szCs w:val="22"/>
        </w:rPr>
        <w:t xml:space="preserve">Demonstrated ability to effectively </w:t>
      </w:r>
      <w:proofErr w:type="spellStart"/>
      <w:r w:rsidRPr="00F91677">
        <w:rPr>
          <w:rFonts w:ascii="Helvetica Neue" w:hAnsi="Helvetica Neue"/>
          <w:sz w:val="22"/>
          <w:szCs w:val="22"/>
        </w:rPr>
        <w:t>prioritise</w:t>
      </w:r>
      <w:proofErr w:type="spellEnd"/>
      <w:r w:rsidRPr="00F91677">
        <w:rPr>
          <w:rFonts w:ascii="Helvetica Neue" w:hAnsi="Helvetica Neue"/>
          <w:sz w:val="22"/>
          <w:szCs w:val="22"/>
        </w:rPr>
        <w:t xml:space="preserve"> and manage competing demands to meet deadlines.</w:t>
      </w:r>
    </w:p>
    <w:p w14:paraId="28E5E7E5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Knowledge</w:t>
      </w:r>
    </w:p>
    <w:p w14:paraId="16FE009B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Demonstrated knowledge, and understanding of the field of children’s literature.</w:t>
      </w:r>
    </w:p>
    <w:p w14:paraId="2969E791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Recognised qualifications in the field of children’s literature.</w:t>
      </w:r>
    </w:p>
    <w:p w14:paraId="5EE5746D" w14:textId="77777777" w:rsidR="007C23AB" w:rsidRPr="00FC025D" w:rsidRDefault="007C23AB" w:rsidP="007C23AB">
      <w:pPr>
        <w:numPr>
          <w:ilvl w:val="0"/>
          <w:numId w:val="2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Awareness of illustration techniques</w:t>
      </w:r>
      <w:r>
        <w:rPr>
          <w:rFonts w:ascii="Helvetica Neue" w:hAnsi="Helvetica Neue"/>
          <w:sz w:val="22"/>
          <w:szCs w:val="22"/>
          <w:lang w:val="en-AU"/>
        </w:rPr>
        <w:t xml:space="preserve"> and media</w:t>
      </w:r>
      <w:r w:rsidRPr="00FC025D">
        <w:rPr>
          <w:rFonts w:ascii="Helvetica Neue" w:hAnsi="Helvetica Neue"/>
          <w:sz w:val="22"/>
          <w:szCs w:val="22"/>
          <w:lang w:val="en-AU"/>
        </w:rPr>
        <w:t xml:space="preserve">, visual literacy, design, </w:t>
      </w:r>
      <w:r>
        <w:rPr>
          <w:rFonts w:ascii="Helvetica Neue" w:hAnsi="Helvetica Neue"/>
          <w:sz w:val="22"/>
          <w:szCs w:val="22"/>
          <w:lang w:val="en-AU"/>
        </w:rPr>
        <w:t xml:space="preserve">writing styles and </w:t>
      </w:r>
      <w:r w:rsidRPr="00FC025D">
        <w:rPr>
          <w:rFonts w:ascii="Helvetica Neue" w:hAnsi="Helvetica Neue"/>
          <w:sz w:val="22"/>
          <w:szCs w:val="22"/>
          <w:lang w:val="en-AU"/>
        </w:rPr>
        <w:t>editing as they relate to children’s literature.</w:t>
      </w:r>
    </w:p>
    <w:p w14:paraId="23B04FC4" w14:textId="77777777" w:rsidR="007C23AB" w:rsidRPr="00145AC9" w:rsidRDefault="007C23AB" w:rsidP="007C23AB">
      <w:pPr>
        <w:pStyle w:val="Default"/>
        <w:spacing w:after="120"/>
        <w:rPr>
          <w:rFonts w:ascii="Helvetica Neue" w:hAnsi="Helvetica Neue"/>
          <w:color w:val="244061" w:themeColor="accent1" w:themeShade="80"/>
          <w:sz w:val="23"/>
          <w:szCs w:val="23"/>
        </w:rPr>
      </w:pPr>
      <w:r w:rsidRPr="00145AC9">
        <w:rPr>
          <w:rFonts w:ascii="Helvetica Neue" w:hAnsi="Helvetica Neue"/>
          <w:b/>
          <w:bCs/>
          <w:color w:val="244061" w:themeColor="accent1" w:themeShade="80"/>
          <w:sz w:val="23"/>
          <w:szCs w:val="23"/>
        </w:rPr>
        <w:t>Experience</w:t>
      </w:r>
    </w:p>
    <w:p w14:paraId="3DF0E7B2" w14:textId="77777777" w:rsidR="007C23AB" w:rsidRPr="00FE743C" w:rsidRDefault="007C23AB" w:rsidP="007C23AB">
      <w:pPr>
        <w:pStyle w:val="ListParagraph"/>
        <w:numPr>
          <w:ilvl w:val="0"/>
          <w:numId w:val="3"/>
        </w:numPr>
      </w:pPr>
      <w:r w:rsidRPr="00FE743C">
        <w:t>Demonstrated successful experience in using evidence to provide written assessments of children’s literature.</w:t>
      </w:r>
    </w:p>
    <w:p w14:paraId="5DF57B2B" w14:textId="77777777" w:rsidR="007C23AB" w:rsidRPr="00145AC9" w:rsidRDefault="007C23AB" w:rsidP="007C23AB">
      <w:pPr>
        <w:numPr>
          <w:ilvl w:val="0"/>
          <w:numId w:val="3"/>
        </w:numPr>
        <w:spacing w:line="259" w:lineRule="auto"/>
        <w:rPr>
          <w:rFonts w:ascii="Helvetica Neue" w:hAnsi="Helvetica Neue"/>
          <w:sz w:val="22"/>
          <w:szCs w:val="22"/>
          <w:lang w:val="en-AU"/>
        </w:rPr>
      </w:pPr>
      <w:r w:rsidRPr="00FC025D">
        <w:rPr>
          <w:rFonts w:ascii="Helvetica Neue" w:hAnsi="Helvetica Neue"/>
          <w:sz w:val="22"/>
          <w:szCs w:val="22"/>
          <w:lang w:val="en-AU"/>
        </w:rPr>
        <w:t>Demonstrated commitment to promoting excellence in Australian children’s literature.</w:t>
      </w:r>
    </w:p>
    <w:p w14:paraId="2D8302DB" w14:textId="77777777" w:rsidR="007C23AB" w:rsidRPr="00145AC9" w:rsidRDefault="007C23AB" w:rsidP="007C23AB">
      <w:pPr>
        <w:pStyle w:val="Default"/>
        <w:spacing w:before="120" w:after="120"/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</w:pP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Application</w:t>
      </w:r>
      <w:r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>:</w:t>
      </w:r>
      <w:r w:rsidRPr="00145AC9">
        <w:rPr>
          <w:rFonts w:ascii="Helvetica Neue" w:hAnsi="Helvetica Neue"/>
          <w:b/>
          <w:bCs/>
          <w:color w:val="0F243E" w:themeColor="text2" w:themeShade="80"/>
          <w:sz w:val="28"/>
          <w:szCs w:val="28"/>
        </w:rPr>
        <w:t xml:space="preserve"> </w:t>
      </w:r>
    </w:p>
    <w:p w14:paraId="1611440F" w14:textId="77777777" w:rsidR="007C23AB" w:rsidRPr="00A035F4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lastRenderedPageBreak/>
        <w:t xml:space="preserve">The length of the written application and CV should not exceed 1,500 words. </w:t>
      </w:r>
    </w:p>
    <w:p w14:paraId="2F6CA547" w14:textId="77777777" w:rsidR="007C23AB" w:rsidRPr="002C6561" w:rsidRDefault="007C23AB" w:rsidP="007C23AB">
      <w:pPr>
        <w:pStyle w:val="Default"/>
        <w:spacing w:after="120"/>
        <w:rPr>
          <w:rFonts w:ascii="Helvetica Neue" w:hAnsi="Helvetica Neue"/>
          <w:color w:val="000000" w:themeColor="text1"/>
          <w:sz w:val="22"/>
          <w:szCs w:val="22"/>
        </w:rPr>
      </w:pP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The application should include the names and contact details of </w:t>
      </w:r>
      <w:r>
        <w:rPr>
          <w:rFonts w:ascii="Helvetica Neue" w:hAnsi="Helvetica Neue"/>
          <w:color w:val="000000" w:themeColor="text1"/>
          <w:sz w:val="22"/>
          <w:szCs w:val="22"/>
        </w:rPr>
        <w:t>two</w:t>
      </w:r>
      <w:r w:rsidRPr="00A035F4">
        <w:rPr>
          <w:rFonts w:ascii="Helvetica Neue" w:hAnsi="Helvetica Neue"/>
          <w:color w:val="000000" w:themeColor="text1"/>
          <w:sz w:val="22"/>
          <w:szCs w:val="22"/>
        </w:rPr>
        <w:t xml:space="preserve"> referees</w:t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, a photocopy of a current Working with Children Clearance Certificate/Card and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 xml:space="preserve"> a signed </w:t>
      </w:r>
      <w:r>
        <w:rPr>
          <w:rFonts w:ascii="Helvetica Neue" w:hAnsi="Helvetica Neue"/>
          <w:color w:val="000000" w:themeColor="text1"/>
          <w:sz w:val="22"/>
          <w:szCs w:val="22"/>
        </w:rPr>
        <w:t>C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 xml:space="preserve">over </w:t>
      </w:r>
      <w:r>
        <w:rPr>
          <w:rFonts w:ascii="Helvetica Neue" w:hAnsi="Helvetica Neue"/>
          <w:color w:val="000000" w:themeColor="text1"/>
          <w:sz w:val="22"/>
          <w:szCs w:val="22"/>
        </w:rPr>
        <w:t>P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>age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and </w:t>
      </w:r>
      <w:r w:rsidRPr="001224C5">
        <w:rPr>
          <w:rFonts w:ascii="Helvetica Neue" w:hAnsi="Helvetica Neue"/>
          <w:color w:val="000000" w:themeColor="text1"/>
          <w:sz w:val="22"/>
          <w:szCs w:val="22"/>
        </w:rPr>
        <w:t>Conflict of Interest Statement.</w:t>
      </w:r>
    </w:p>
    <w:p w14:paraId="011A3653" w14:textId="4E0B658C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 xml:space="preserve">Applications 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t xml:space="preserve">open on Tuesday 1 September 2020, and </w:t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should be emailed by October 3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t>0</w:t>
      </w:r>
      <w:bookmarkStart w:id="0" w:name="_GoBack"/>
      <w:bookmarkEnd w:id="0"/>
      <w:r w:rsidRPr="002C6561">
        <w:rPr>
          <w:rFonts w:ascii="Helvetica Neue" w:hAnsi="Helvetica Neue"/>
          <w:color w:val="000000" w:themeColor="text1"/>
          <w:sz w:val="22"/>
          <w:szCs w:val="22"/>
        </w:rPr>
        <w:t>, 2020 to the applicant's affiliate branch at its nominated email address:</w:t>
      </w:r>
    </w:p>
    <w:p w14:paraId="65A2C154" w14:textId="56F80AA1" w:rsidR="002C6561" w:rsidRPr="002C6561" w:rsidRDefault="002C6561" w:rsidP="002C656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en-AU" w:eastAsia="en-GB"/>
        </w:rPr>
      </w:pPr>
    </w:p>
    <w:p w14:paraId="2FDF8FAE" w14:textId="0F87D170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ACT: info@cbcaact.org.au</w:t>
      </w:r>
    </w:p>
    <w:p w14:paraId="2E97D530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NSW: </w:t>
      </w:r>
      <w:r w:rsidR="005C507D">
        <w:fldChar w:fldCharType="begin"/>
      </w:r>
      <w:r w:rsidR="005C507D">
        <w:instrText xml:space="preserve"> HYPERLINK "mailto:cbcansw@outlook.com" \t "_blank" </w:instrText>
      </w:r>
      <w:r w:rsidR="005C507D">
        <w:fldChar w:fldCharType="separate"/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cbcansw@outlook.com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fldChar w:fldCharType="end"/>
      </w:r>
    </w:p>
    <w:p w14:paraId="11DA5726" w14:textId="53C028EF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Northern Territory: pmoo3509@ bigpond.net.au</w:t>
      </w:r>
    </w:p>
    <w:p w14:paraId="004E15F0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Queensland: </w:t>
      </w:r>
      <w:r w:rsidR="005C507D">
        <w:fldChar w:fldCharType="begin"/>
      </w:r>
      <w:r w:rsidR="005C507D">
        <w:instrText xml:space="preserve"> HYPERLINK "mailto:qld@cbca.org.au" \t "_blank" </w:instrText>
      </w:r>
      <w:r w:rsidR="005C507D">
        <w:fldChar w:fldCharType="separate"/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qld@cbca.org.au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fldChar w:fldCharType="end"/>
      </w:r>
    </w:p>
    <w:p w14:paraId="4EAC5674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South Australia: sa@cbca.org.au</w:t>
      </w:r>
    </w:p>
    <w:p w14:paraId="447D77CF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Tasmania: </w:t>
      </w:r>
      <w:r w:rsidR="005C507D">
        <w:fldChar w:fldCharType="begin"/>
      </w:r>
      <w:r w:rsidR="005C507D">
        <w:instrText xml:space="preserve"> HYPERLINK "mailto:tas@cbca.or.au" \t "_blank" </w:instrText>
      </w:r>
      <w:r w:rsidR="005C507D">
        <w:fldChar w:fldCharType="separate"/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tas@cbca.org.au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fldChar w:fldCharType="end"/>
      </w:r>
    </w:p>
    <w:p w14:paraId="1C6A15FF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Victoria: </w:t>
      </w:r>
      <w:r w:rsidR="005C507D">
        <w:fldChar w:fldCharType="begin"/>
      </w:r>
      <w:r w:rsidR="005C507D">
        <w:instrText xml:space="preserve"> HYPERLINK "mailto:vic@cbca.org.au" \t "_blank" </w:instrText>
      </w:r>
      <w:r w:rsidR="005C507D">
        <w:fldChar w:fldCharType="separate"/>
      </w:r>
      <w:r w:rsidRPr="002C6561">
        <w:rPr>
          <w:rFonts w:ascii="Helvetica Neue" w:hAnsi="Helvetica Neue"/>
          <w:color w:val="000000" w:themeColor="text1"/>
          <w:sz w:val="22"/>
          <w:szCs w:val="22"/>
        </w:rPr>
        <w:t>vic@cbca.org.au</w:t>
      </w:r>
      <w:r w:rsidR="005C507D">
        <w:rPr>
          <w:rFonts w:ascii="Helvetica Neue" w:hAnsi="Helvetica Neue"/>
          <w:color w:val="000000" w:themeColor="text1"/>
          <w:sz w:val="22"/>
          <w:szCs w:val="22"/>
        </w:rPr>
        <w:fldChar w:fldCharType="end"/>
      </w:r>
    </w:p>
    <w:p w14:paraId="2CDA8A4A" w14:textId="77777777" w:rsidR="002C6561" w:rsidRPr="002C6561" w:rsidRDefault="002C6561" w:rsidP="002C6561">
      <w:pPr>
        <w:shd w:val="clear" w:color="auto" w:fill="FFFFFF"/>
        <w:textAlignment w:val="baseline"/>
        <w:rPr>
          <w:rFonts w:ascii="Helvetica Neue" w:hAnsi="Helvetica Neue"/>
          <w:color w:val="000000" w:themeColor="text1"/>
          <w:sz w:val="22"/>
          <w:szCs w:val="22"/>
        </w:rPr>
      </w:pPr>
      <w:r w:rsidRPr="002C6561">
        <w:rPr>
          <w:rFonts w:ascii="Helvetica Neue" w:hAnsi="Helvetica Neue"/>
          <w:color w:val="000000" w:themeColor="text1"/>
          <w:sz w:val="22"/>
          <w:szCs w:val="22"/>
        </w:rPr>
        <w:t>Western Australia: wa@cbca.org.au</w:t>
      </w:r>
    </w:p>
    <w:p w14:paraId="7B267C5C" w14:textId="77777777" w:rsidR="00253806" w:rsidRDefault="00253806"/>
    <w:sectPr w:rsidR="00253806" w:rsidSect="006D79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028"/>
    <w:multiLevelType w:val="hybridMultilevel"/>
    <w:tmpl w:val="6CBCE53C"/>
    <w:lvl w:ilvl="0" w:tplc="7DD868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FA5955"/>
    <w:multiLevelType w:val="hybridMultilevel"/>
    <w:tmpl w:val="3F308F42"/>
    <w:lvl w:ilvl="0" w:tplc="3C8C3986">
      <w:numFmt w:val="bullet"/>
      <w:lvlText w:val="•"/>
      <w:lvlJc w:val="left"/>
      <w:pPr>
        <w:ind w:left="786" w:hanging="360"/>
      </w:pPr>
      <w:rPr>
        <w:rFonts w:ascii="Helvetica Neue" w:eastAsiaTheme="minorHAns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C157791"/>
    <w:multiLevelType w:val="hybridMultilevel"/>
    <w:tmpl w:val="B76C32DA"/>
    <w:lvl w:ilvl="0" w:tplc="23BE9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999"/>
    <w:multiLevelType w:val="hybridMultilevel"/>
    <w:tmpl w:val="1328551A"/>
    <w:lvl w:ilvl="0" w:tplc="400EE92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F90E30"/>
    <w:multiLevelType w:val="hybridMultilevel"/>
    <w:tmpl w:val="181A0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660F"/>
    <w:multiLevelType w:val="hybridMultilevel"/>
    <w:tmpl w:val="1164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6CD8"/>
    <w:multiLevelType w:val="hybridMultilevel"/>
    <w:tmpl w:val="BF8ABE52"/>
    <w:lvl w:ilvl="0" w:tplc="840E9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B"/>
    <w:rsid w:val="00253806"/>
    <w:rsid w:val="002C6561"/>
    <w:rsid w:val="005C507D"/>
    <w:rsid w:val="006A22CD"/>
    <w:rsid w:val="006D79A5"/>
    <w:rsid w:val="007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EC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C23AB"/>
    <w:pPr>
      <w:numPr>
        <w:numId w:val="5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  <w:style w:type="paragraph" w:customStyle="1" w:styleId="Default">
    <w:name w:val="Default"/>
    <w:rsid w:val="007C23A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C6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C23AB"/>
    <w:pPr>
      <w:numPr>
        <w:numId w:val="5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  <w:style w:type="paragraph" w:customStyle="1" w:styleId="Default">
    <w:name w:val="Default"/>
    <w:rsid w:val="007C23A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2C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3719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Jessen</dc:creator>
  <cp:keywords/>
  <dc:description/>
  <cp:lastModifiedBy>Rebecca Jessen</cp:lastModifiedBy>
  <cp:revision>3</cp:revision>
  <dcterms:created xsi:type="dcterms:W3CDTF">2020-07-03T04:26:00Z</dcterms:created>
  <dcterms:modified xsi:type="dcterms:W3CDTF">2020-08-18T01:54:00Z</dcterms:modified>
</cp:coreProperties>
</file>