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3506B" w:rsidR="00803F67" w:rsidRDefault="00803F67" w14:paraId="7378A9EA" w14:textId="77777777">
      <w:pPr>
        <w:rPr>
          <w:rFonts w:ascii="DaxOT" w:hAnsi="DaxOT"/>
          <w:sz w:val="24"/>
        </w:rPr>
      </w:pPr>
    </w:p>
    <w:p w:rsidRPr="0030385D" w:rsidR="00776DC6" w:rsidP="0030385D" w:rsidRDefault="673BFB37" w14:paraId="364D1BCA" w14:textId="68265AFA">
      <w:pPr>
        <w:jc w:val="center"/>
      </w:pPr>
      <w:r>
        <w:rPr>
          <w:noProof/>
        </w:rPr>
        <w:drawing>
          <wp:inline distT="0" distB="0" distL="0" distR="0" wp14:anchorId="554C7468" wp14:editId="2095BDB2">
            <wp:extent cx="2623930" cy="1073150"/>
            <wp:effectExtent l="0" t="0" r="5080" b="0"/>
            <wp:docPr id="1422820268" name="Picture 142282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820268" name="Picture 1422820268"/>
                    <pic:cNvPicPr/>
                  </pic:nvPicPr>
                  <pic:blipFill rotWithShape="1">
                    <a:blip r:embed="rId8">
                      <a:extLst>
                        <a:ext uri="{28A0092B-C50C-407E-A947-70E740481C1C}">
                          <a14:useLocalDpi xmlns:a14="http://schemas.microsoft.com/office/drawing/2010/main" val="0"/>
                        </a:ext>
                      </a:extLst>
                    </a:blip>
                    <a:srcRect r="12676"/>
                    <a:stretch/>
                  </pic:blipFill>
                  <pic:spPr bwMode="auto">
                    <a:xfrm>
                      <a:off x="0" y="0"/>
                      <a:ext cx="2634767" cy="1077582"/>
                    </a:xfrm>
                    <a:prstGeom prst="rect">
                      <a:avLst/>
                    </a:prstGeom>
                    <a:ln>
                      <a:noFill/>
                    </a:ln>
                    <a:extLst>
                      <a:ext uri="{53640926-AAD7-44D8-BBD7-CCE9431645EC}">
                        <a14:shadowObscured xmlns:a14="http://schemas.microsoft.com/office/drawing/2010/main"/>
                      </a:ext>
                    </a:extLst>
                  </pic:spPr>
                </pic:pic>
              </a:graphicData>
            </a:graphic>
          </wp:inline>
        </w:drawing>
      </w:r>
    </w:p>
    <w:p w:rsidRPr="0016588D" w:rsidR="0087509C" w:rsidP="00D07BFF" w:rsidRDefault="0087509C" w14:paraId="635A73B5" w14:textId="026D4DC4">
      <w:pPr>
        <w:spacing w:after="0" w:line="240" w:lineRule="auto"/>
        <w:jc w:val="center"/>
        <w:outlineLvl w:val="0"/>
        <w:rPr>
          <w:rFonts w:ascii="DaxOT" w:hAnsi="DaxOT"/>
          <w:sz w:val="28"/>
          <w:szCs w:val="28"/>
        </w:rPr>
      </w:pPr>
      <w:r w:rsidRPr="0016588D">
        <w:rPr>
          <w:rFonts w:ascii="DaxOT" w:hAnsi="DaxOT"/>
          <w:sz w:val="28"/>
          <w:szCs w:val="28"/>
        </w:rPr>
        <w:t xml:space="preserve">The Children’s Book Council of Australia </w:t>
      </w:r>
      <w:proofErr w:type="gramStart"/>
      <w:r w:rsidRPr="0016588D" w:rsidR="002A7629">
        <w:rPr>
          <w:rFonts w:ascii="DaxOT" w:hAnsi="DaxOT"/>
          <w:sz w:val="28"/>
          <w:szCs w:val="28"/>
        </w:rPr>
        <w:t>announces</w:t>
      </w:r>
      <w:proofErr w:type="gramEnd"/>
    </w:p>
    <w:p w:rsidRPr="0016588D" w:rsidR="0087509C" w:rsidP="48B6BADB" w:rsidRDefault="48B6BADB" w14:paraId="2015D713" w14:textId="13BD6A96">
      <w:pPr>
        <w:spacing w:before="120" w:after="0"/>
        <w:jc w:val="center"/>
        <w:rPr>
          <w:rFonts w:ascii="DaxOT" w:hAnsi="DaxOT"/>
          <w:b/>
          <w:bCs/>
          <w:color w:val="365F91"/>
          <w:sz w:val="28"/>
          <w:szCs w:val="28"/>
        </w:rPr>
      </w:pPr>
      <w:r w:rsidRPr="4D7F7108">
        <w:rPr>
          <w:rFonts w:ascii="DaxOT" w:hAnsi="DaxOT"/>
          <w:b/>
          <w:bCs/>
          <w:color w:val="365F91"/>
          <w:sz w:val="28"/>
          <w:szCs w:val="28"/>
        </w:rPr>
        <w:t>THE 20</w:t>
      </w:r>
      <w:r w:rsidRPr="4D7F7108" w:rsidR="00872F53">
        <w:rPr>
          <w:rFonts w:ascii="DaxOT" w:hAnsi="DaxOT"/>
          <w:b/>
          <w:bCs/>
          <w:color w:val="365F91"/>
          <w:sz w:val="28"/>
          <w:szCs w:val="28"/>
        </w:rPr>
        <w:t>2</w:t>
      </w:r>
      <w:r w:rsidR="00095262">
        <w:rPr>
          <w:rFonts w:ascii="DaxOT" w:hAnsi="DaxOT"/>
          <w:b/>
          <w:bCs/>
          <w:color w:val="365F91"/>
          <w:sz w:val="28"/>
          <w:szCs w:val="28"/>
        </w:rPr>
        <w:t>3</w:t>
      </w:r>
      <w:r w:rsidRPr="4D7F7108">
        <w:rPr>
          <w:rFonts w:ascii="DaxOT" w:hAnsi="DaxOT"/>
          <w:b/>
          <w:bCs/>
          <w:color w:val="365F91"/>
          <w:sz w:val="28"/>
          <w:szCs w:val="28"/>
        </w:rPr>
        <w:t xml:space="preserve"> BOOK OF THE YEAR </w:t>
      </w:r>
      <w:r w:rsidR="001031DA">
        <w:rPr>
          <w:rFonts w:ascii="DaxOT" w:hAnsi="DaxOT"/>
          <w:b/>
          <w:bCs/>
          <w:color w:val="365F91"/>
          <w:sz w:val="28"/>
          <w:szCs w:val="28"/>
        </w:rPr>
        <w:t>AWARD WINNERS</w:t>
      </w:r>
    </w:p>
    <w:p w:rsidRPr="0073506B" w:rsidR="00E45342" w:rsidP="0016588D" w:rsidRDefault="00E45342" w14:paraId="00E8B219" w14:textId="77777777">
      <w:pPr>
        <w:spacing w:after="0"/>
        <w:jc w:val="center"/>
        <w:rPr>
          <w:rFonts w:ascii="DaxOT" w:hAnsi="DaxOT"/>
          <w:color w:val="365F91"/>
          <w:sz w:val="24"/>
          <w:szCs w:val="28"/>
        </w:rPr>
      </w:pPr>
    </w:p>
    <w:p w:rsidRPr="0073506B" w:rsidR="00D07BFF" w:rsidP="3C23EC33" w:rsidRDefault="0087509C" w14:paraId="7A05136A" w14:textId="77777777">
      <w:pPr>
        <w:spacing w:after="0"/>
        <w:jc w:val="center"/>
        <w:rPr>
          <w:rFonts w:ascii="DaxOT" w:hAnsi="DaxOT"/>
          <w:b/>
          <w:bCs/>
          <w:color w:val="365F91"/>
          <w:sz w:val="24"/>
          <w:szCs w:val="24"/>
        </w:rPr>
      </w:pPr>
      <w:r w:rsidRPr="3C23EC33">
        <w:rPr>
          <w:rFonts w:ascii="DaxOT" w:hAnsi="DaxOT"/>
          <w:b/>
          <w:bCs/>
          <w:color w:val="365F91"/>
          <w:sz w:val="24"/>
          <w:szCs w:val="24"/>
        </w:rPr>
        <w:t>Book of the Year: Older Readers</w:t>
      </w:r>
    </w:p>
    <w:p w:rsidRPr="0016588D" w:rsidR="0087509C" w:rsidP="0092025D" w:rsidRDefault="008B32CE" w14:paraId="2FC6BB67" w14:textId="2FE8C273">
      <w:pPr>
        <w:pStyle w:val="Heading4"/>
        <w:spacing w:after="120"/>
        <w:jc w:val="center"/>
        <w:rPr>
          <w:rFonts w:ascii="DaxOT" w:hAnsi="DaxOT"/>
          <w:sz w:val="20"/>
          <w:szCs w:val="20"/>
        </w:rPr>
      </w:pPr>
      <w:r w:rsidRPr="0016588D">
        <w:rPr>
          <w:rFonts w:ascii="DaxOT" w:hAnsi="DaxOT" w:eastAsia="Times New Roman"/>
          <w:sz w:val="20"/>
          <w:szCs w:val="20"/>
          <w:shd w:val="clear" w:color="auto" w:fill="FFFFFF"/>
          <w:lang w:eastAsia="en-AU"/>
        </w:rPr>
        <w:t>Entries in this category may be fiction, drama or poetry and should be appropriate in style and content for readers in their secondary years of schooling. Ages 13-18 years</w:t>
      </w:r>
      <w:r w:rsidRPr="0016588D" w:rsidR="00566BE9">
        <w:rPr>
          <w:rFonts w:ascii="DaxOT" w:hAnsi="DaxOT" w:eastAsia="Times New Roman"/>
          <w:sz w:val="20"/>
          <w:szCs w:val="20"/>
          <w:shd w:val="clear" w:color="auto" w:fill="FFFFFF"/>
          <w:lang w:eastAsia="en-AU"/>
        </w:rPr>
        <w:t xml:space="preserve"> </w:t>
      </w:r>
      <w:r w:rsidRPr="0016588D" w:rsidR="0087509C">
        <w:rPr>
          <w:rFonts w:ascii="DaxOT" w:hAnsi="DaxOT"/>
          <w:sz w:val="20"/>
          <w:szCs w:val="20"/>
        </w:rPr>
        <w:t xml:space="preserve">(NB: These books are for mature </w:t>
      </w:r>
      <w:proofErr w:type="gramStart"/>
      <w:r w:rsidRPr="0016588D" w:rsidR="0087509C">
        <w:rPr>
          <w:rFonts w:ascii="DaxOT" w:hAnsi="DaxOT"/>
          <w:sz w:val="20"/>
          <w:szCs w:val="20"/>
        </w:rPr>
        <w:t>readers</w:t>
      </w:r>
      <w:proofErr w:type="gramEnd"/>
      <w:r w:rsidRPr="3C23EC33" w:rsidR="5A956340">
        <w:rPr>
          <w:rFonts w:ascii="DaxOT" w:hAnsi="DaxOT"/>
          <w:sz w:val="20"/>
          <w:szCs w:val="20"/>
        </w:rPr>
        <w:t xml:space="preserve"> and some may deal with particularly challenging themes including violence and suicide. Parental guidance is recommended</w:t>
      </w:r>
      <w:r w:rsidRPr="0016588D" w:rsidR="0087509C">
        <w:rPr>
          <w:rFonts w:ascii="DaxOT" w:hAnsi="DaxOT"/>
          <w:sz w:val="20"/>
          <w:szCs w:val="20"/>
        </w:rPr>
        <w:t>)</w:t>
      </w:r>
      <w:r w:rsidRPr="0016588D" w:rsidR="002A7629">
        <w:rPr>
          <w:rFonts w:ascii="DaxOT" w:hAnsi="DaxOT"/>
          <w:sz w:val="20"/>
          <w:szCs w:val="20"/>
        </w:rPr>
        <w:t>.</w:t>
      </w: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val="04A0" w:firstRow="1" w:lastRow="0" w:firstColumn="1" w:lastColumn="0" w:noHBand="0" w:noVBand="1"/>
      </w:tblPr>
      <w:tblGrid>
        <w:gridCol w:w="2723"/>
        <w:gridCol w:w="2835"/>
        <w:gridCol w:w="2268"/>
        <w:gridCol w:w="1672"/>
      </w:tblGrid>
      <w:tr w:rsidRPr="0073506B" w:rsidR="001031DA" w:rsidTr="001031DA" w14:paraId="5CAFFE31" w14:textId="77777777">
        <w:trPr>
          <w:trHeight w:val="283"/>
        </w:trPr>
        <w:tc>
          <w:tcPr>
            <w:tcW w:w="9498" w:type="dxa"/>
            <w:gridSpan w:val="4"/>
            <w:shd w:val="clear" w:color="auto" w:fill="8EAADB" w:themeFill="accent1" w:themeFillTint="99"/>
            <w:vAlign w:val="center"/>
          </w:tcPr>
          <w:p w:rsidRPr="003D0DA5" w:rsidR="001031DA" w:rsidP="001031DA" w:rsidRDefault="001031DA" w14:paraId="486EC608" w14:textId="58AB07DC">
            <w:pPr>
              <w:spacing w:after="0" w:line="240" w:lineRule="auto"/>
              <w:jc w:val="center"/>
              <w:rPr>
                <w:rFonts w:ascii="DaxOT" w:hAnsi="DaxOT"/>
                <w:b/>
                <w:bCs/>
                <w:sz w:val="20"/>
                <w:szCs w:val="20"/>
              </w:rPr>
            </w:pPr>
            <w:r>
              <w:rPr>
                <w:rFonts w:ascii="DaxOT" w:hAnsi="DaxOT"/>
                <w:b/>
                <w:bCs/>
                <w:sz w:val="20"/>
                <w:szCs w:val="20"/>
              </w:rPr>
              <w:t>WINNER</w:t>
            </w:r>
          </w:p>
        </w:tc>
      </w:tr>
      <w:tr w:rsidRPr="0073506B" w:rsidR="00D07BFF" w:rsidTr="00816A35" w14:paraId="579D6186" w14:textId="77777777">
        <w:trPr>
          <w:trHeight w:val="372"/>
        </w:trPr>
        <w:tc>
          <w:tcPr>
            <w:tcW w:w="2723" w:type="dxa"/>
            <w:shd w:val="clear" w:color="auto" w:fill="auto"/>
          </w:tcPr>
          <w:p w:rsidRPr="003D0DA5" w:rsidR="00D07BFF" w:rsidP="001F04C7" w:rsidRDefault="00095262" w14:paraId="66B77D1C" w14:textId="4FA26A3F">
            <w:pPr>
              <w:spacing w:after="0"/>
              <w:rPr>
                <w:rFonts w:ascii="DaxOT" w:hAnsi="DaxOT" w:cs="Arial"/>
                <w:sz w:val="20"/>
                <w:szCs w:val="20"/>
              </w:rPr>
            </w:pPr>
            <w:r>
              <w:rPr>
                <w:rFonts w:ascii="DaxOT" w:hAnsi="DaxOT" w:cs="Arial"/>
                <w:sz w:val="20"/>
                <w:szCs w:val="20"/>
              </w:rPr>
              <w:t xml:space="preserve">Tom Taylor (illus. by Jon </w:t>
            </w:r>
            <w:proofErr w:type="spellStart"/>
            <w:r>
              <w:rPr>
                <w:rFonts w:ascii="DaxOT" w:hAnsi="DaxOT" w:cs="Arial"/>
                <w:sz w:val="20"/>
                <w:szCs w:val="20"/>
              </w:rPr>
              <w:t>Sommariva</w:t>
            </w:r>
            <w:proofErr w:type="spellEnd"/>
          </w:p>
        </w:tc>
        <w:tc>
          <w:tcPr>
            <w:tcW w:w="2835" w:type="dxa"/>
            <w:shd w:val="clear" w:color="auto" w:fill="auto"/>
          </w:tcPr>
          <w:p w:rsidRPr="003D0DA5" w:rsidR="00D07BFF" w:rsidP="001F04C7" w:rsidRDefault="00095262" w14:paraId="284776D0" w14:textId="5F2508B9">
            <w:pPr>
              <w:spacing w:after="0"/>
              <w:rPr>
                <w:rFonts w:ascii="DaxOT" w:hAnsi="DaxOT" w:cs="Arial"/>
                <w:sz w:val="20"/>
                <w:szCs w:val="20"/>
              </w:rPr>
            </w:pPr>
            <w:proofErr w:type="spellStart"/>
            <w:r>
              <w:rPr>
                <w:rFonts w:ascii="DaxOT" w:hAnsi="DaxOT" w:cs="Arial"/>
                <w:sz w:val="20"/>
                <w:szCs w:val="20"/>
              </w:rPr>
              <w:t>Neverlanders</w:t>
            </w:r>
            <w:proofErr w:type="spellEnd"/>
          </w:p>
        </w:tc>
        <w:tc>
          <w:tcPr>
            <w:tcW w:w="2268" w:type="dxa"/>
            <w:shd w:val="clear" w:color="auto" w:fill="auto"/>
          </w:tcPr>
          <w:p w:rsidRPr="003D0DA5" w:rsidR="00D07BFF" w:rsidP="001F04C7" w:rsidRDefault="00095262" w14:paraId="58A5C2A8" w14:textId="319224F0">
            <w:pPr>
              <w:spacing w:after="0"/>
              <w:rPr>
                <w:rFonts w:ascii="DaxOT" w:hAnsi="DaxOT" w:cs="Arial"/>
                <w:sz w:val="20"/>
                <w:szCs w:val="20"/>
              </w:rPr>
            </w:pPr>
            <w:r>
              <w:rPr>
                <w:rFonts w:ascii="DaxOT" w:hAnsi="DaxOT" w:cs="Arial"/>
                <w:sz w:val="20"/>
                <w:szCs w:val="20"/>
              </w:rPr>
              <w:t xml:space="preserve">Penguin Random House Australia </w:t>
            </w:r>
          </w:p>
        </w:tc>
        <w:tc>
          <w:tcPr>
            <w:tcW w:w="1672" w:type="dxa"/>
            <w:shd w:val="clear" w:color="auto" w:fill="auto"/>
          </w:tcPr>
          <w:p w:rsidRPr="00095262" w:rsidR="00D07BFF" w:rsidP="001F04C7" w:rsidRDefault="00095262" w14:paraId="6A29909A" w14:textId="2035B5AD">
            <w:pPr>
              <w:spacing w:after="0"/>
              <w:rPr>
                <w:rFonts w:ascii="DaxOT" w:hAnsi="DaxOT" w:cstheme="minorHAnsi"/>
                <w:sz w:val="20"/>
                <w:szCs w:val="20"/>
              </w:rPr>
            </w:pPr>
            <w:r w:rsidRPr="00095262">
              <w:rPr>
                <w:rFonts w:ascii="DaxOT" w:hAnsi="DaxOT" w:cstheme="minorHAnsi"/>
                <w:sz w:val="20"/>
                <w:szCs w:val="20"/>
                <w:shd w:val="clear" w:color="auto" w:fill="FFFFFF"/>
              </w:rPr>
              <w:t>9781761049071</w:t>
            </w:r>
          </w:p>
        </w:tc>
      </w:tr>
      <w:tr w:rsidRPr="0073506B" w:rsidR="001031DA" w:rsidTr="001031DA" w14:paraId="61766E75" w14:textId="77777777">
        <w:trPr>
          <w:trHeight w:val="198"/>
        </w:trPr>
        <w:tc>
          <w:tcPr>
            <w:tcW w:w="9498" w:type="dxa"/>
            <w:gridSpan w:val="4"/>
            <w:shd w:val="clear" w:color="auto" w:fill="8EAADB" w:themeFill="accent1" w:themeFillTint="99"/>
            <w:vAlign w:val="center"/>
          </w:tcPr>
          <w:p w:rsidRPr="001031DA" w:rsidR="001031DA" w:rsidP="001031DA" w:rsidRDefault="001031DA" w14:paraId="3AE0E9CF" w14:textId="6655D977">
            <w:pPr>
              <w:spacing w:after="0"/>
              <w:jc w:val="center"/>
              <w:rPr>
                <w:rFonts w:ascii="DaxOT" w:hAnsi="DaxOT" w:cs="Arial"/>
                <w:b/>
                <w:bCs/>
                <w:sz w:val="20"/>
                <w:szCs w:val="20"/>
              </w:rPr>
            </w:pPr>
            <w:r w:rsidRPr="001031DA">
              <w:rPr>
                <w:rFonts w:ascii="DaxOT" w:hAnsi="DaxOT" w:cs="Arial"/>
                <w:b/>
                <w:bCs/>
                <w:sz w:val="20"/>
                <w:szCs w:val="20"/>
              </w:rPr>
              <w:t>HONOUR BOOKS</w:t>
            </w:r>
          </w:p>
        </w:tc>
      </w:tr>
      <w:tr w:rsidRPr="0073506B" w:rsidR="00D07BFF" w:rsidTr="00816A35" w14:paraId="1DAB51BF" w14:textId="77777777">
        <w:trPr>
          <w:trHeight w:val="372"/>
        </w:trPr>
        <w:tc>
          <w:tcPr>
            <w:tcW w:w="2723" w:type="dxa"/>
            <w:shd w:val="clear" w:color="auto" w:fill="auto"/>
          </w:tcPr>
          <w:p w:rsidRPr="003D0DA5" w:rsidR="00D07BFF" w:rsidP="3C23EC33" w:rsidRDefault="00020404" w14:paraId="17456CB2" w14:textId="2B4DB4CE">
            <w:pPr>
              <w:spacing w:after="0"/>
              <w:rPr>
                <w:rFonts w:ascii="DaxOT" w:hAnsi="DaxOT" w:cs="Arial"/>
                <w:sz w:val="20"/>
                <w:szCs w:val="20"/>
              </w:rPr>
            </w:pPr>
            <w:r>
              <w:rPr>
                <w:rFonts w:ascii="DaxOT" w:hAnsi="DaxOT" w:cs="Arial"/>
                <w:sz w:val="20"/>
                <w:szCs w:val="20"/>
              </w:rPr>
              <w:t>Biffy James</w:t>
            </w:r>
          </w:p>
        </w:tc>
        <w:tc>
          <w:tcPr>
            <w:tcW w:w="2835" w:type="dxa"/>
            <w:shd w:val="clear" w:color="auto" w:fill="auto"/>
          </w:tcPr>
          <w:p w:rsidRPr="003D0DA5" w:rsidR="00D07BFF" w:rsidP="001F04C7" w:rsidRDefault="00020404" w14:paraId="5D67AB6C" w14:textId="4BB43DAE">
            <w:pPr>
              <w:spacing w:after="0"/>
              <w:rPr>
                <w:rFonts w:ascii="DaxOT" w:hAnsi="DaxOT" w:cs="Arial"/>
                <w:sz w:val="20"/>
                <w:szCs w:val="20"/>
              </w:rPr>
            </w:pPr>
            <w:r>
              <w:rPr>
                <w:rFonts w:ascii="DaxOT" w:hAnsi="DaxOT" w:cs="Arial"/>
                <w:sz w:val="20"/>
                <w:szCs w:val="20"/>
              </w:rPr>
              <w:t>Completely Normal (and Other Lies)</w:t>
            </w:r>
          </w:p>
        </w:tc>
        <w:tc>
          <w:tcPr>
            <w:tcW w:w="2268" w:type="dxa"/>
            <w:shd w:val="clear" w:color="auto" w:fill="auto"/>
          </w:tcPr>
          <w:p w:rsidRPr="003D0DA5" w:rsidR="00D07BFF" w:rsidP="001F04C7" w:rsidRDefault="00020404" w14:paraId="6D28485D" w14:textId="3F4BCCC7">
            <w:pPr>
              <w:spacing w:after="0"/>
              <w:rPr>
                <w:rFonts w:ascii="DaxOT" w:hAnsi="DaxOT" w:cs="Arial"/>
                <w:sz w:val="20"/>
                <w:szCs w:val="20"/>
              </w:rPr>
            </w:pPr>
            <w:r>
              <w:rPr>
                <w:rFonts w:ascii="DaxOT" w:hAnsi="DaxOT" w:cs="Arial"/>
                <w:sz w:val="20"/>
                <w:szCs w:val="20"/>
              </w:rPr>
              <w:t xml:space="preserve">Hardie Grant Children’s Publishing </w:t>
            </w:r>
          </w:p>
        </w:tc>
        <w:tc>
          <w:tcPr>
            <w:tcW w:w="1672" w:type="dxa"/>
            <w:shd w:val="clear" w:color="auto" w:fill="auto"/>
          </w:tcPr>
          <w:p w:rsidRPr="00020404" w:rsidR="00D07BFF" w:rsidP="001F04C7" w:rsidRDefault="00020404" w14:paraId="3D6D1AD6" w14:textId="75642CF5">
            <w:pPr>
              <w:spacing w:after="0"/>
              <w:rPr>
                <w:rFonts w:ascii="DaxOT" w:hAnsi="DaxOT" w:cs="Arial"/>
                <w:sz w:val="20"/>
                <w:szCs w:val="20"/>
              </w:rPr>
            </w:pPr>
            <w:r w:rsidRPr="00020404">
              <w:rPr>
                <w:rFonts w:ascii="DaxOT" w:hAnsi="DaxOT"/>
                <w:sz w:val="20"/>
                <w:szCs w:val="20"/>
                <w:shd w:val="clear" w:color="auto" w:fill="FFFFFF"/>
              </w:rPr>
              <w:t>9781760508746</w:t>
            </w:r>
          </w:p>
        </w:tc>
      </w:tr>
      <w:tr w:rsidRPr="0073506B" w:rsidR="00D07BFF" w:rsidTr="00816A35" w14:paraId="6EE3B8BA" w14:textId="77777777">
        <w:trPr>
          <w:trHeight w:val="372"/>
        </w:trPr>
        <w:tc>
          <w:tcPr>
            <w:tcW w:w="2723" w:type="dxa"/>
            <w:shd w:val="clear" w:color="auto" w:fill="auto"/>
          </w:tcPr>
          <w:p w:rsidRPr="003D0DA5" w:rsidR="00D07BFF" w:rsidP="3C23EC33" w:rsidRDefault="00020404" w14:paraId="506BC33C" w14:textId="6ED06E57">
            <w:pPr>
              <w:spacing w:after="0"/>
              <w:rPr>
                <w:rFonts w:ascii="DaxOT" w:hAnsi="DaxOT" w:cs="Arial"/>
                <w:sz w:val="20"/>
                <w:szCs w:val="20"/>
              </w:rPr>
            </w:pPr>
            <w:r>
              <w:rPr>
                <w:rFonts w:ascii="DaxOT" w:hAnsi="DaxOT" w:cs="Arial"/>
                <w:sz w:val="20"/>
                <w:szCs w:val="20"/>
              </w:rPr>
              <w:t>Hayley Lawrence</w:t>
            </w:r>
          </w:p>
        </w:tc>
        <w:tc>
          <w:tcPr>
            <w:tcW w:w="2835" w:type="dxa"/>
            <w:shd w:val="clear" w:color="auto" w:fill="auto"/>
          </w:tcPr>
          <w:p w:rsidRPr="003D0DA5" w:rsidR="00D07BFF" w:rsidP="4D7F7108" w:rsidRDefault="00020404" w14:paraId="512DAD23" w14:textId="70D2E6D8">
            <w:pPr>
              <w:spacing w:after="0"/>
              <w:rPr>
                <w:rFonts w:ascii="DaxOT" w:hAnsi="DaxOT" w:cs="Arial"/>
                <w:sz w:val="20"/>
                <w:szCs w:val="20"/>
              </w:rPr>
            </w:pPr>
            <w:r>
              <w:rPr>
                <w:rFonts w:ascii="DaxOT" w:hAnsi="DaxOT" w:cs="Arial"/>
                <w:sz w:val="20"/>
                <w:szCs w:val="20"/>
              </w:rPr>
              <w:t>The Other Side of Tomorrow</w:t>
            </w:r>
          </w:p>
        </w:tc>
        <w:tc>
          <w:tcPr>
            <w:tcW w:w="2268" w:type="dxa"/>
            <w:shd w:val="clear" w:color="auto" w:fill="auto"/>
          </w:tcPr>
          <w:p w:rsidRPr="003D0DA5" w:rsidR="00D07BFF" w:rsidP="001F04C7" w:rsidRDefault="00020404" w14:paraId="6057F779" w14:textId="14341DB4">
            <w:pPr>
              <w:spacing w:after="0"/>
              <w:rPr>
                <w:rFonts w:ascii="DaxOT" w:hAnsi="DaxOT" w:cs="Arial"/>
                <w:sz w:val="20"/>
                <w:szCs w:val="20"/>
              </w:rPr>
            </w:pPr>
            <w:r>
              <w:rPr>
                <w:rFonts w:ascii="DaxOT" w:hAnsi="DaxOT" w:cs="Arial"/>
                <w:sz w:val="20"/>
                <w:szCs w:val="20"/>
              </w:rPr>
              <w:t xml:space="preserve">Scholastic Australia </w:t>
            </w:r>
          </w:p>
        </w:tc>
        <w:tc>
          <w:tcPr>
            <w:tcW w:w="1672" w:type="dxa"/>
            <w:shd w:val="clear" w:color="auto" w:fill="auto"/>
          </w:tcPr>
          <w:p w:rsidRPr="00020404" w:rsidR="00D07BFF" w:rsidP="001F04C7" w:rsidRDefault="00020404" w14:paraId="29BDBC0B" w14:textId="68A3C201">
            <w:pPr>
              <w:spacing w:after="0"/>
              <w:rPr>
                <w:rFonts w:ascii="DaxOT" w:hAnsi="DaxOT" w:cs="Arial"/>
                <w:sz w:val="20"/>
                <w:szCs w:val="20"/>
              </w:rPr>
            </w:pPr>
            <w:r w:rsidRPr="00020404">
              <w:rPr>
                <w:rFonts w:ascii="DaxOT" w:hAnsi="DaxOT"/>
                <w:sz w:val="20"/>
                <w:szCs w:val="20"/>
                <w:shd w:val="clear" w:color="auto" w:fill="FFFFFF"/>
              </w:rPr>
              <w:t>9781760976453</w:t>
            </w:r>
          </w:p>
        </w:tc>
      </w:tr>
    </w:tbl>
    <w:p w:rsidR="00C05B20" w:rsidP="00C05B20" w:rsidRDefault="00C05B20" w14:paraId="4D6013E8" w14:textId="77777777">
      <w:pPr>
        <w:spacing w:after="0"/>
        <w:jc w:val="center"/>
        <w:rPr>
          <w:rFonts w:ascii="DaxOT" w:hAnsi="DaxOT"/>
          <w:color w:val="365F91"/>
          <w:sz w:val="24"/>
          <w:szCs w:val="28"/>
        </w:rPr>
      </w:pPr>
    </w:p>
    <w:p w:rsidRPr="0073506B" w:rsidR="0087509C" w:rsidP="3C23EC33" w:rsidRDefault="0087509C" w14:paraId="79E893E1" w14:textId="77777777">
      <w:pPr>
        <w:spacing w:after="0"/>
        <w:jc w:val="center"/>
        <w:rPr>
          <w:rFonts w:ascii="DaxOT" w:hAnsi="DaxOT"/>
          <w:b/>
          <w:bCs/>
          <w:color w:val="365F91"/>
          <w:sz w:val="24"/>
          <w:szCs w:val="24"/>
        </w:rPr>
      </w:pPr>
      <w:r w:rsidRPr="3C23EC33">
        <w:rPr>
          <w:rFonts w:ascii="DaxOT" w:hAnsi="DaxOT"/>
          <w:b/>
          <w:bCs/>
          <w:color w:val="365F91"/>
          <w:sz w:val="24"/>
          <w:szCs w:val="24"/>
        </w:rPr>
        <w:t>Book of the Year: Younger Readers</w:t>
      </w:r>
    </w:p>
    <w:p w:rsidRPr="0030385D" w:rsidR="1A08BFB9" w:rsidP="0030385D" w:rsidRDefault="0030385D" w14:paraId="71CCEF57" w14:textId="1C6267B5">
      <w:pPr>
        <w:pStyle w:val="Heading4"/>
        <w:spacing w:after="120"/>
        <w:jc w:val="center"/>
        <w:rPr>
          <w:rFonts w:ascii="DaxOT" w:hAnsi="DaxOT" w:eastAsia="Times New Roman"/>
          <w:sz w:val="20"/>
          <w:szCs w:val="20"/>
          <w:lang w:val="en-AU" w:eastAsia="en-AU"/>
        </w:rPr>
      </w:pPr>
      <w:r w:rsidRPr="0030385D">
        <w:rPr>
          <w:rFonts w:ascii="DaxOT" w:hAnsi="DaxOT" w:eastAsia="Times New Roman"/>
          <w:sz w:val="20"/>
          <w:szCs w:val="20"/>
          <w:lang w:val="en-AU" w:eastAsia="en-AU"/>
        </w:rPr>
        <w:t>Entries in this category may be fiction, drama or poetry and should be appropriate in style and content for readers from the middle to upper primary years. 7-12 years</w:t>
      </w:r>
      <w:r>
        <w:rPr>
          <w:rFonts w:ascii="DaxOT" w:hAnsi="DaxOT" w:eastAsia="Times New Roman"/>
          <w:sz w:val="20"/>
          <w:szCs w:val="20"/>
          <w:lang w:val="en-AU" w:eastAsia="en-AU"/>
        </w:rPr>
        <w:t xml:space="preserve"> (NB: </w:t>
      </w:r>
      <w:r w:rsidRPr="3C23EC33" w:rsidR="1A08BFB9">
        <w:rPr>
          <w:rFonts w:ascii="DaxOT" w:hAnsi="DaxOT" w:eastAsia="Times New Roman"/>
          <w:sz w:val="20"/>
          <w:szCs w:val="20"/>
          <w:lang w:eastAsia="en-AU"/>
        </w:rPr>
        <w:t>Some of the titles in this category may only be suitable for readers who are in the upper primary years as they contain mature themes, including violence. Parental guidance is recommended</w:t>
      </w:r>
      <w:r>
        <w:rPr>
          <w:rFonts w:ascii="DaxOT" w:hAnsi="DaxOT" w:eastAsia="Times New Roman"/>
          <w:sz w:val="20"/>
          <w:szCs w:val="20"/>
          <w:lang w:eastAsia="en-AU"/>
        </w:rPr>
        <w:t>)</w:t>
      </w:r>
      <w:r w:rsidRPr="3C23EC33" w:rsidR="1A08BFB9">
        <w:rPr>
          <w:rFonts w:ascii="DaxOT" w:hAnsi="DaxOT" w:eastAsia="Times New Roman"/>
          <w:sz w:val="20"/>
          <w:szCs w:val="20"/>
          <w:lang w:eastAsia="en-AU"/>
        </w:rPr>
        <w:t>.</w:t>
      </w: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3"/>
        <w:gridCol w:w="2835"/>
        <w:gridCol w:w="2268"/>
        <w:gridCol w:w="1672"/>
      </w:tblGrid>
      <w:tr w:rsidRPr="0073506B" w:rsidR="001031DA" w:rsidTr="001031DA" w14:paraId="1C1E2A2F" w14:textId="77777777">
        <w:trPr>
          <w:trHeight w:val="376"/>
        </w:trPr>
        <w:tc>
          <w:tcPr>
            <w:tcW w:w="9498" w:type="dxa"/>
            <w:gridSpan w:val="4"/>
            <w:shd w:val="clear" w:color="auto" w:fill="8EAADB" w:themeFill="accent1" w:themeFillTint="99"/>
            <w:vAlign w:val="center"/>
          </w:tcPr>
          <w:p w:rsidRPr="003D0DA5" w:rsidR="001031DA" w:rsidP="001031DA" w:rsidRDefault="001031DA" w14:paraId="0F71CEFB" w14:textId="014C10B1">
            <w:pPr>
              <w:spacing w:after="0"/>
              <w:jc w:val="center"/>
              <w:rPr>
                <w:rFonts w:ascii="DaxOT" w:hAnsi="DaxOT" w:cs="Arial"/>
                <w:b/>
                <w:bCs/>
                <w:color w:val="000000"/>
                <w:sz w:val="20"/>
                <w:szCs w:val="20"/>
              </w:rPr>
            </w:pPr>
            <w:r>
              <w:rPr>
                <w:rFonts w:ascii="DaxOT" w:hAnsi="DaxOT" w:cs="Arial"/>
                <w:b/>
                <w:bCs/>
                <w:sz w:val="20"/>
                <w:szCs w:val="20"/>
              </w:rPr>
              <w:t>WINNER</w:t>
            </w:r>
          </w:p>
        </w:tc>
      </w:tr>
      <w:tr w:rsidRPr="0073506B" w:rsidR="00D07BFF" w:rsidTr="00816A35" w14:paraId="044E2411" w14:textId="77777777">
        <w:trPr>
          <w:trHeight w:val="419"/>
        </w:trPr>
        <w:tc>
          <w:tcPr>
            <w:tcW w:w="2723" w:type="dxa"/>
            <w:tcBorders>
              <w:bottom w:val="single" w:color="auto" w:sz="4" w:space="0"/>
            </w:tcBorders>
          </w:tcPr>
          <w:p w:rsidRPr="003D0DA5" w:rsidR="00D07BFF" w:rsidP="3C23EC33" w:rsidRDefault="00F20706" w14:paraId="4C450CFD" w14:textId="5004E111">
            <w:pPr>
              <w:spacing w:after="0"/>
              <w:rPr>
                <w:rFonts w:ascii="DaxOT" w:hAnsi="DaxOT" w:cs="Arial"/>
                <w:sz w:val="20"/>
                <w:szCs w:val="20"/>
              </w:rPr>
            </w:pPr>
            <w:r>
              <w:rPr>
                <w:rFonts w:ascii="DaxOT" w:hAnsi="DaxOT" w:cs="Arial"/>
                <w:sz w:val="20"/>
                <w:szCs w:val="20"/>
              </w:rPr>
              <w:t xml:space="preserve">Craig </w:t>
            </w:r>
            <w:proofErr w:type="spellStart"/>
            <w:r>
              <w:rPr>
                <w:rFonts w:ascii="DaxOT" w:hAnsi="DaxOT" w:cs="Arial"/>
                <w:sz w:val="20"/>
                <w:szCs w:val="20"/>
              </w:rPr>
              <w:t>Silvey</w:t>
            </w:r>
            <w:proofErr w:type="spellEnd"/>
          </w:p>
        </w:tc>
        <w:tc>
          <w:tcPr>
            <w:tcW w:w="2835" w:type="dxa"/>
            <w:tcBorders>
              <w:bottom w:val="single" w:color="auto" w:sz="4" w:space="0"/>
            </w:tcBorders>
          </w:tcPr>
          <w:p w:rsidRPr="003D0DA5" w:rsidR="00D07BFF" w:rsidP="001F04C7" w:rsidRDefault="00F20706" w14:paraId="10101D6E" w14:textId="7ACE3C29">
            <w:pPr>
              <w:spacing w:after="0"/>
              <w:rPr>
                <w:rFonts w:ascii="DaxOT" w:hAnsi="DaxOT" w:cs="Arial"/>
                <w:sz w:val="20"/>
                <w:szCs w:val="20"/>
              </w:rPr>
            </w:pPr>
            <w:r>
              <w:rPr>
                <w:rFonts w:ascii="DaxOT" w:hAnsi="DaxOT" w:cs="Arial"/>
                <w:sz w:val="20"/>
                <w:szCs w:val="20"/>
              </w:rPr>
              <w:t>Runt</w:t>
            </w:r>
          </w:p>
        </w:tc>
        <w:tc>
          <w:tcPr>
            <w:tcW w:w="2268" w:type="dxa"/>
            <w:tcBorders>
              <w:bottom w:val="single" w:color="auto" w:sz="4" w:space="0"/>
            </w:tcBorders>
          </w:tcPr>
          <w:p w:rsidRPr="003D0DA5" w:rsidR="00D07BFF" w:rsidP="001F04C7" w:rsidRDefault="00F20706" w14:paraId="5545BE6E" w14:textId="15DA498E">
            <w:pPr>
              <w:spacing w:after="0"/>
              <w:rPr>
                <w:rFonts w:ascii="DaxOT" w:hAnsi="DaxOT" w:cs="Arial"/>
                <w:sz w:val="20"/>
                <w:szCs w:val="20"/>
              </w:rPr>
            </w:pPr>
            <w:r>
              <w:rPr>
                <w:rFonts w:ascii="DaxOT" w:hAnsi="DaxOT" w:cs="Arial"/>
                <w:sz w:val="20"/>
                <w:szCs w:val="20"/>
              </w:rPr>
              <w:t>Allen &amp; Unwin</w:t>
            </w:r>
          </w:p>
        </w:tc>
        <w:tc>
          <w:tcPr>
            <w:tcW w:w="1672" w:type="dxa"/>
            <w:tcBorders>
              <w:bottom w:val="single" w:color="auto" w:sz="4" w:space="0"/>
            </w:tcBorders>
          </w:tcPr>
          <w:p w:rsidRPr="00F20706" w:rsidR="00D07BFF" w:rsidP="001F04C7" w:rsidRDefault="00F20706" w14:paraId="6FA76803" w14:textId="5FFF4BFD">
            <w:pPr>
              <w:spacing w:after="0"/>
              <w:rPr>
                <w:rFonts w:ascii="DaxOT" w:hAnsi="DaxOT" w:cs="Arial"/>
                <w:sz w:val="20"/>
                <w:szCs w:val="20"/>
              </w:rPr>
            </w:pPr>
            <w:r w:rsidRPr="00F20706">
              <w:rPr>
                <w:rFonts w:ascii="DaxOT" w:hAnsi="DaxOT"/>
                <w:sz w:val="20"/>
                <w:szCs w:val="20"/>
                <w:shd w:val="clear" w:color="auto" w:fill="FFFFFF"/>
              </w:rPr>
              <w:t>9781761067846</w:t>
            </w:r>
          </w:p>
        </w:tc>
      </w:tr>
      <w:tr w:rsidRPr="0073506B" w:rsidR="001031DA" w:rsidTr="001031DA" w14:paraId="331FCF2D" w14:textId="77777777">
        <w:trPr>
          <w:trHeight w:val="358"/>
        </w:trPr>
        <w:tc>
          <w:tcPr>
            <w:tcW w:w="9498" w:type="dxa"/>
            <w:gridSpan w:val="4"/>
            <w:shd w:val="clear" w:color="auto" w:fill="8EAADB" w:themeFill="accent1" w:themeFillTint="99"/>
            <w:vAlign w:val="center"/>
          </w:tcPr>
          <w:p w:rsidRPr="00092AAB" w:rsidR="001031DA" w:rsidP="001031DA" w:rsidRDefault="001031DA" w14:paraId="33788F57" w14:textId="0C73279A">
            <w:pPr>
              <w:spacing w:after="0"/>
              <w:jc w:val="center"/>
              <w:rPr>
                <w:rFonts w:ascii="DaxOT" w:hAnsi="DaxOT" w:cs="Arial"/>
                <w:sz w:val="20"/>
                <w:szCs w:val="20"/>
              </w:rPr>
            </w:pPr>
            <w:r w:rsidRPr="001031DA">
              <w:rPr>
                <w:rFonts w:ascii="DaxOT" w:hAnsi="DaxOT" w:cs="Arial"/>
                <w:b/>
                <w:bCs/>
                <w:sz w:val="20"/>
                <w:szCs w:val="20"/>
              </w:rPr>
              <w:t>HONOUR BOOKS</w:t>
            </w:r>
          </w:p>
        </w:tc>
      </w:tr>
      <w:tr w:rsidRPr="0073506B" w:rsidR="00D07BFF" w:rsidTr="00816A35" w14:paraId="0019BFD1" w14:textId="77777777">
        <w:trPr>
          <w:trHeight w:val="411"/>
        </w:trPr>
        <w:tc>
          <w:tcPr>
            <w:tcW w:w="2723" w:type="dxa"/>
          </w:tcPr>
          <w:p w:rsidRPr="003D0DA5" w:rsidR="00D07BFF" w:rsidP="3C23EC33" w:rsidRDefault="00F20706" w14:paraId="44CA6615" w14:textId="4C91D5DA">
            <w:pPr>
              <w:spacing w:after="0"/>
              <w:rPr>
                <w:rFonts w:ascii="DaxOT" w:hAnsi="DaxOT" w:cs="Arial"/>
                <w:sz w:val="20"/>
                <w:szCs w:val="20"/>
              </w:rPr>
            </w:pPr>
            <w:proofErr w:type="spellStart"/>
            <w:r>
              <w:rPr>
                <w:rFonts w:ascii="DaxOT" w:hAnsi="DaxOT" w:cs="Arial"/>
                <w:sz w:val="20"/>
                <w:szCs w:val="20"/>
              </w:rPr>
              <w:t>Neridah</w:t>
            </w:r>
            <w:proofErr w:type="spellEnd"/>
            <w:r>
              <w:rPr>
                <w:rFonts w:ascii="DaxOT" w:hAnsi="DaxOT" w:cs="Arial"/>
                <w:sz w:val="20"/>
                <w:szCs w:val="20"/>
              </w:rPr>
              <w:t xml:space="preserve"> McMullin (illus. by </w:t>
            </w:r>
            <w:proofErr w:type="spellStart"/>
            <w:r>
              <w:rPr>
                <w:rFonts w:ascii="DaxOT" w:hAnsi="DaxOT" w:cs="Arial"/>
                <w:sz w:val="20"/>
                <w:szCs w:val="20"/>
              </w:rPr>
              <w:t>Astred</w:t>
            </w:r>
            <w:proofErr w:type="spellEnd"/>
            <w:r>
              <w:rPr>
                <w:rFonts w:ascii="DaxOT" w:hAnsi="DaxOT" w:cs="Arial"/>
                <w:sz w:val="20"/>
                <w:szCs w:val="20"/>
              </w:rPr>
              <w:t xml:space="preserve"> Hicks)</w:t>
            </w:r>
          </w:p>
        </w:tc>
        <w:tc>
          <w:tcPr>
            <w:tcW w:w="2835" w:type="dxa"/>
          </w:tcPr>
          <w:p w:rsidRPr="003D0DA5" w:rsidR="00D07BFF" w:rsidP="001F04C7" w:rsidRDefault="00F20706" w14:paraId="23BB1F87" w14:textId="0B8F00B8">
            <w:pPr>
              <w:spacing w:after="0"/>
              <w:rPr>
                <w:rFonts w:ascii="DaxOT" w:hAnsi="DaxOT" w:cs="Arial"/>
                <w:sz w:val="20"/>
                <w:szCs w:val="20"/>
              </w:rPr>
            </w:pPr>
            <w:r>
              <w:rPr>
                <w:rFonts w:ascii="DaxOT" w:hAnsi="DaxOT" w:cs="Arial"/>
                <w:sz w:val="20"/>
                <w:szCs w:val="20"/>
              </w:rPr>
              <w:t>Evie and Rhino</w:t>
            </w:r>
          </w:p>
        </w:tc>
        <w:tc>
          <w:tcPr>
            <w:tcW w:w="2268" w:type="dxa"/>
          </w:tcPr>
          <w:p w:rsidRPr="003D0DA5" w:rsidR="00D07BFF" w:rsidP="001F04C7" w:rsidRDefault="00F20706" w14:paraId="5CB54719" w14:textId="447228F0">
            <w:pPr>
              <w:spacing w:after="0"/>
              <w:rPr>
                <w:rFonts w:ascii="DaxOT" w:hAnsi="DaxOT" w:cs="Arial"/>
                <w:sz w:val="20"/>
                <w:szCs w:val="20"/>
              </w:rPr>
            </w:pPr>
            <w:r>
              <w:rPr>
                <w:rFonts w:ascii="DaxOT" w:hAnsi="DaxOT" w:cs="Arial"/>
                <w:sz w:val="20"/>
                <w:szCs w:val="20"/>
              </w:rPr>
              <w:t>Walker Books Australia</w:t>
            </w:r>
          </w:p>
        </w:tc>
        <w:tc>
          <w:tcPr>
            <w:tcW w:w="1672" w:type="dxa"/>
          </w:tcPr>
          <w:p w:rsidRPr="00F20706" w:rsidR="00D07BFF" w:rsidP="00092AAB" w:rsidRDefault="00F20706" w14:paraId="317567BE" w14:textId="1187BABF">
            <w:pPr>
              <w:rPr>
                <w:rFonts w:ascii="DaxOT" w:hAnsi="DaxOT" w:cs="Arial"/>
                <w:sz w:val="20"/>
                <w:szCs w:val="20"/>
              </w:rPr>
            </w:pPr>
            <w:r w:rsidRPr="00F20706">
              <w:rPr>
                <w:rFonts w:ascii="DaxOT" w:hAnsi="DaxOT"/>
                <w:sz w:val="20"/>
                <w:szCs w:val="20"/>
                <w:shd w:val="clear" w:color="auto" w:fill="FFFFFF"/>
              </w:rPr>
              <w:t>9781760654207</w:t>
            </w:r>
          </w:p>
        </w:tc>
      </w:tr>
      <w:tr w:rsidRPr="0073506B" w:rsidR="00D07BFF" w:rsidTr="00816A35" w14:paraId="348D842A" w14:textId="77777777">
        <w:trPr>
          <w:trHeight w:val="411"/>
        </w:trPr>
        <w:tc>
          <w:tcPr>
            <w:tcW w:w="2723" w:type="dxa"/>
          </w:tcPr>
          <w:p w:rsidRPr="003D0DA5" w:rsidR="00D07BFF" w:rsidP="3C23EC33" w:rsidRDefault="00F20706" w14:paraId="76E05597" w14:textId="48ABDAE1">
            <w:pPr>
              <w:spacing w:after="0"/>
              <w:rPr>
                <w:rFonts w:ascii="DaxOT" w:hAnsi="DaxOT" w:cs="Arial"/>
                <w:sz w:val="20"/>
                <w:szCs w:val="20"/>
              </w:rPr>
            </w:pPr>
            <w:r>
              <w:rPr>
                <w:rFonts w:ascii="DaxOT" w:hAnsi="DaxOT" w:cs="Arial"/>
                <w:sz w:val="20"/>
                <w:szCs w:val="20"/>
              </w:rPr>
              <w:t xml:space="preserve">Zana </w:t>
            </w:r>
            <w:proofErr w:type="spellStart"/>
            <w:r>
              <w:rPr>
                <w:rFonts w:ascii="DaxOT" w:hAnsi="DaxOT" w:cs="Arial"/>
                <w:sz w:val="20"/>
                <w:szCs w:val="20"/>
              </w:rPr>
              <w:t>Fraillon</w:t>
            </w:r>
            <w:proofErr w:type="spellEnd"/>
            <w:r>
              <w:rPr>
                <w:rFonts w:ascii="DaxOT" w:hAnsi="DaxOT" w:cs="Arial"/>
                <w:sz w:val="20"/>
                <w:szCs w:val="20"/>
              </w:rPr>
              <w:t xml:space="preserve"> &amp; Bren </w:t>
            </w:r>
            <w:proofErr w:type="spellStart"/>
            <w:r>
              <w:rPr>
                <w:rFonts w:ascii="DaxOT" w:hAnsi="DaxOT" w:cs="Arial"/>
                <w:sz w:val="20"/>
                <w:szCs w:val="20"/>
              </w:rPr>
              <w:t>MacDibble</w:t>
            </w:r>
            <w:proofErr w:type="spellEnd"/>
          </w:p>
        </w:tc>
        <w:tc>
          <w:tcPr>
            <w:tcW w:w="2835" w:type="dxa"/>
          </w:tcPr>
          <w:p w:rsidRPr="003D0DA5" w:rsidR="00F20706" w:rsidP="001F04C7" w:rsidRDefault="00F20706" w14:paraId="1740898E" w14:textId="48B72ECF">
            <w:pPr>
              <w:spacing w:after="0"/>
              <w:rPr>
                <w:rFonts w:ascii="DaxOT" w:hAnsi="DaxOT" w:cs="Arial"/>
                <w:sz w:val="20"/>
                <w:szCs w:val="20"/>
              </w:rPr>
            </w:pPr>
            <w:r>
              <w:rPr>
                <w:rFonts w:ascii="DaxOT" w:hAnsi="DaxOT" w:cs="Arial"/>
                <w:sz w:val="20"/>
                <w:szCs w:val="20"/>
              </w:rPr>
              <w:t>The Raven’s Song</w:t>
            </w:r>
          </w:p>
        </w:tc>
        <w:tc>
          <w:tcPr>
            <w:tcW w:w="2268" w:type="dxa"/>
          </w:tcPr>
          <w:p w:rsidRPr="003D0DA5" w:rsidR="00D07BFF" w:rsidP="001F04C7" w:rsidRDefault="00F20706" w14:paraId="21E9CBE7" w14:textId="4423DD96">
            <w:pPr>
              <w:spacing w:after="0"/>
              <w:rPr>
                <w:rFonts w:ascii="DaxOT" w:hAnsi="DaxOT" w:cs="Arial"/>
                <w:sz w:val="20"/>
                <w:szCs w:val="20"/>
              </w:rPr>
            </w:pPr>
            <w:r>
              <w:rPr>
                <w:rFonts w:ascii="DaxOT" w:hAnsi="DaxOT" w:cs="Arial"/>
                <w:sz w:val="20"/>
                <w:szCs w:val="20"/>
              </w:rPr>
              <w:t>Allen &amp; Unwin</w:t>
            </w:r>
          </w:p>
        </w:tc>
        <w:tc>
          <w:tcPr>
            <w:tcW w:w="1672" w:type="dxa"/>
          </w:tcPr>
          <w:p w:rsidRPr="00F20706" w:rsidR="00D07BFF" w:rsidP="004D6548" w:rsidRDefault="00F20706" w14:paraId="2140230E" w14:textId="540E72E9">
            <w:pPr>
              <w:rPr>
                <w:rFonts w:ascii="DaxOT" w:hAnsi="DaxOT" w:cs="Arial"/>
                <w:sz w:val="20"/>
                <w:szCs w:val="20"/>
              </w:rPr>
            </w:pPr>
            <w:r w:rsidRPr="00F20706">
              <w:rPr>
                <w:rFonts w:ascii="DaxOT" w:hAnsi="DaxOT"/>
                <w:sz w:val="20"/>
                <w:szCs w:val="20"/>
                <w:shd w:val="clear" w:color="auto" w:fill="FFFFFF"/>
              </w:rPr>
              <w:t>9781761065798</w:t>
            </w:r>
          </w:p>
        </w:tc>
      </w:tr>
    </w:tbl>
    <w:p w:rsidR="00816A35" w:rsidP="00816A35" w:rsidRDefault="00816A35" w14:paraId="6A4006DC" w14:textId="77777777">
      <w:pPr>
        <w:spacing w:after="0"/>
        <w:jc w:val="center"/>
        <w:rPr>
          <w:rFonts w:ascii="DaxOT" w:hAnsi="DaxOT"/>
          <w:b/>
          <w:bCs/>
          <w:color w:val="365F91"/>
          <w:sz w:val="24"/>
          <w:szCs w:val="24"/>
        </w:rPr>
      </w:pPr>
    </w:p>
    <w:p w:rsidRPr="0073506B" w:rsidR="0087509C" w:rsidP="00816A35" w:rsidRDefault="0087509C" w14:paraId="7FE23267" w14:textId="218E46D4">
      <w:pPr>
        <w:spacing w:after="0"/>
        <w:jc w:val="center"/>
        <w:rPr>
          <w:rFonts w:ascii="DaxOT" w:hAnsi="DaxOT"/>
          <w:b/>
          <w:bCs/>
          <w:color w:val="365F91"/>
          <w:sz w:val="24"/>
          <w:szCs w:val="24"/>
        </w:rPr>
      </w:pPr>
      <w:r w:rsidRPr="3C23EC33">
        <w:rPr>
          <w:rFonts w:ascii="DaxOT" w:hAnsi="DaxOT"/>
          <w:b/>
          <w:bCs/>
          <w:color w:val="365F91"/>
          <w:sz w:val="24"/>
          <w:szCs w:val="24"/>
        </w:rPr>
        <w:t>Book of the Year: Early Childhood</w:t>
      </w:r>
    </w:p>
    <w:p w:rsidRPr="0016588D" w:rsidR="00566BE9" w:rsidP="0092025D" w:rsidRDefault="00566BE9" w14:paraId="23B48910" w14:textId="55A246BE">
      <w:pPr>
        <w:pStyle w:val="Heading4"/>
        <w:spacing w:after="120"/>
        <w:jc w:val="center"/>
        <w:rPr>
          <w:rFonts w:ascii="DaxOT" w:hAnsi="DaxOT" w:eastAsia="Times New Roman"/>
          <w:sz w:val="20"/>
          <w:szCs w:val="20"/>
          <w:lang w:eastAsia="en-AU"/>
        </w:rPr>
      </w:pPr>
      <w:r w:rsidRPr="0016588D">
        <w:rPr>
          <w:rFonts w:ascii="DaxOT" w:hAnsi="DaxOT" w:eastAsia="Times New Roman"/>
          <w:sz w:val="20"/>
          <w:szCs w:val="20"/>
          <w:shd w:val="clear" w:color="auto" w:fill="FFFFFF"/>
          <w:lang w:eastAsia="en-AU"/>
        </w:rPr>
        <w:t>Entries in this category may be fiction, drama or poetry and should be appropriate in style and content for children who are at pre-reading or early stages of reading. Ages 0-</w:t>
      </w:r>
      <w:r w:rsidR="002347F8">
        <w:rPr>
          <w:rFonts w:ascii="DaxOT" w:hAnsi="DaxOT" w:eastAsia="Times New Roman"/>
          <w:sz w:val="20"/>
          <w:szCs w:val="20"/>
          <w:shd w:val="clear" w:color="auto" w:fill="FFFFFF"/>
          <w:lang w:eastAsia="en-AU"/>
        </w:rPr>
        <w:t>6</w:t>
      </w:r>
      <w:r w:rsidRPr="0016588D">
        <w:rPr>
          <w:rFonts w:ascii="DaxOT" w:hAnsi="DaxOT" w:eastAsia="Times New Roman"/>
          <w:sz w:val="20"/>
          <w:szCs w:val="20"/>
          <w:shd w:val="clear" w:color="auto" w:fill="FFFFFF"/>
          <w:lang w:eastAsia="en-AU"/>
        </w:rPr>
        <w:t xml:space="preserve"> years</w:t>
      </w:r>
      <w:r w:rsidRPr="0016588D" w:rsidR="002A7629">
        <w:rPr>
          <w:rFonts w:ascii="DaxOT" w:hAnsi="DaxOT" w:eastAsia="Times New Roman"/>
          <w:sz w:val="20"/>
          <w:szCs w:val="20"/>
          <w:shd w:val="clear" w:color="auto" w:fill="FFFFFF"/>
          <w:lang w:eastAsia="en-AU"/>
        </w:rPr>
        <w:t>.</w:t>
      </w: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3"/>
        <w:gridCol w:w="2835"/>
        <w:gridCol w:w="2268"/>
        <w:gridCol w:w="1672"/>
      </w:tblGrid>
      <w:tr w:rsidRPr="0073506B" w:rsidR="001031DA" w:rsidTr="001031DA" w14:paraId="626ADD9E" w14:textId="77777777">
        <w:trPr>
          <w:trHeight w:val="362"/>
        </w:trPr>
        <w:tc>
          <w:tcPr>
            <w:tcW w:w="9498" w:type="dxa"/>
            <w:gridSpan w:val="4"/>
            <w:shd w:val="clear" w:color="auto" w:fill="8EAADB" w:themeFill="accent1" w:themeFillTint="99"/>
            <w:vAlign w:val="center"/>
          </w:tcPr>
          <w:p w:rsidRPr="003D0DA5" w:rsidR="001031DA" w:rsidP="001031DA" w:rsidRDefault="001031DA" w14:paraId="29B3665E" w14:textId="32BD3A8F">
            <w:pPr>
              <w:spacing w:before="2" w:after="0"/>
              <w:jc w:val="center"/>
              <w:rPr>
                <w:rFonts w:ascii="DaxOT" w:hAnsi="DaxOT" w:cs="Arial"/>
                <w:b/>
                <w:bCs/>
                <w:sz w:val="20"/>
                <w:szCs w:val="20"/>
              </w:rPr>
            </w:pPr>
            <w:r>
              <w:rPr>
                <w:rFonts w:ascii="DaxOT" w:hAnsi="DaxOT" w:cs="Arial"/>
                <w:b/>
                <w:bCs/>
                <w:sz w:val="20"/>
                <w:szCs w:val="20"/>
              </w:rPr>
              <w:t>WINNER</w:t>
            </w:r>
          </w:p>
        </w:tc>
      </w:tr>
      <w:tr w:rsidRPr="0073506B" w:rsidR="00D07BFF" w:rsidTr="00816A35" w14:paraId="298CF331" w14:textId="77777777">
        <w:tblPrEx>
          <w:tblCellMar>
            <w:top w:w="28" w:type="dxa"/>
            <w:bottom w:w="28" w:type="dxa"/>
          </w:tblCellMar>
        </w:tblPrEx>
        <w:trPr>
          <w:trHeight w:val="353"/>
        </w:trPr>
        <w:tc>
          <w:tcPr>
            <w:tcW w:w="2723" w:type="dxa"/>
            <w:shd w:val="clear" w:color="auto" w:fill="auto"/>
          </w:tcPr>
          <w:p w:rsidRPr="003D0DA5" w:rsidR="00D07BFF" w:rsidP="3C23EC33" w:rsidRDefault="005A245D" w14:paraId="2707E6E2" w14:textId="5C97E5F1">
            <w:pPr>
              <w:spacing w:after="0"/>
              <w:rPr>
                <w:rFonts w:ascii="DaxOT" w:hAnsi="DaxOT" w:cs="Arial"/>
                <w:sz w:val="20"/>
                <w:szCs w:val="20"/>
              </w:rPr>
            </w:pPr>
            <w:r>
              <w:rPr>
                <w:rFonts w:ascii="DaxOT" w:hAnsi="DaxOT" w:cs="Arial"/>
                <w:sz w:val="20"/>
                <w:szCs w:val="20"/>
              </w:rPr>
              <w:t>Vikki Conley (illus. by Max Hamilton)</w:t>
            </w:r>
          </w:p>
        </w:tc>
        <w:tc>
          <w:tcPr>
            <w:tcW w:w="2835" w:type="dxa"/>
            <w:shd w:val="clear" w:color="auto" w:fill="auto"/>
          </w:tcPr>
          <w:p w:rsidRPr="003D0DA5" w:rsidR="00D07BFF" w:rsidP="001F04C7" w:rsidRDefault="005A245D" w14:paraId="753140B1" w14:textId="11B8A02F">
            <w:pPr>
              <w:spacing w:after="0"/>
              <w:rPr>
                <w:rFonts w:ascii="DaxOT" w:hAnsi="DaxOT"/>
                <w:sz w:val="20"/>
                <w:szCs w:val="20"/>
              </w:rPr>
            </w:pPr>
            <w:r>
              <w:rPr>
                <w:rFonts w:ascii="DaxOT" w:hAnsi="DaxOT"/>
                <w:sz w:val="20"/>
                <w:szCs w:val="20"/>
              </w:rPr>
              <w:t>Where the Lyrebird Lives</w:t>
            </w:r>
          </w:p>
        </w:tc>
        <w:tc>
          <w:tcPr>
            <w:tcW w:w="2268" w:type="dxa"/>
            <w:shd w:val="clear" w:color="auto" w:fill="auto"/>
          </w:tcPr>
          <w:p w:rsidRPr="003D0DA5" w:rsidR="00D07BFF" w:rsidP="001F04C7" w:rsidRDefault="005A245D" w14:paraId="7D8BC946" w14:textId="0DCA453B">
            <w:pPr>
              <w:spacing w:after="0"/>
              <w:rPr>
                <w:rFonts w:ascii="DaxOT" w:hAnsi="DaxOT" w:cs="Arial"/>
                <w:sz w:val="20"/>
                <w:szCs w:val="20"/>
              </w:rPr>
            </w:pPr>
            <w:r>
              <w:rPr>
                <w:rFonts w:ascii="DaxOT" w:hAnsi="DaxOT" w:cs="Arial"/>
                <w:sz w:val="20"/>
                <w:szCs w:val="20"/>
              </w:rPr>
              <w:t>Windy Hollow Books</w:t>
            </w:r>
          </w:p>
        </w:tc>
        <w:tc>
          <w:tcPr>
            <w:tcW w:w="1672" w:type="dxa"/>
            <w:shd w:val="clear" w:color="auto" w:fill="auto"/>
          </w:tcPr>
          <w:p w:rsidRPr="005A245D" w:rsidR="00D07BFF" w:rsidP="001F04C7" w:rsidRDefault="005A245D" w14:paraId="76B56FBF" w14:textId="3DC8DB71">
            <w:pPr>
              <w:spacing w:after="0"/>
              <w:rPr>
                <w:rFonts w:ascii="DaxOT" w:hAnsi="DaxOT" w:cs="Arial"/>
                <w:sz w:val="20"/>
                <w:szCs w:val="20"/>
              </w:rPr>
            </w:pPr>
            <w:r w:rsidRPr="005A245D">
              <w:rPr>
                <w:rFonts w:ascii="DaxOT" w:hAnsi="DaxOT"/>
                <w:sz w:val="20"/>
                <w:szCs w:val="20"/>
                <w:shd w:val="clear" w:color="auto" w:fill="FFFFFF"/>
              </w:rPr>
              <w:t>9780645323566</w:t>
            </w:r>
          </w:p>
        </w:tc>
      </w:tr>
      <w:tr w:rsidRPr="0073506B" w:rsidR="001031DA" w:rsidTr="00816A35" w14:paraId="7EAAC764" w14:textId="77777777">
        <w:tblPrEx>
          <w:tblCellMar>
            <w:top w:w="28" w:type="dxa"/>
            <w:bottom w:w="28" w:type="dxa"/>
          </w:tblCellMar>
        </w:tblPrEx>
        <w:trPr>
          <w:trHeight w:val="310"/>
        </w:trPr>
        <w:tc>
          <w:tcPr>
            <w:tcW w:w="9498" w:type="dxa"/>
            <w:gridSpan w:val="4"/>
            <w:shd w:val="clear" w:color="auto" w:fill="8EAADB" w:themeFill="accent1" w:themeFillTint="99"/>
            <w:vAlign w:val="center"/>
          </w:tcPr>
          <w:p w:rsidRPr="008A116F" w:rsidR="001031DA" w:rsidP="001031DA" w:rsidRDefault="001031DA" w14:paraId="66E51D88" w14:textId="3AA796EE">
            <w:pPr>
              <w:spacing w:before="2" w:after="0"/>
              <w:jc w:val="center"/>
              <w:rPr>
                <w:rFonts w:ascii="DaxOT" w:hAnsi="DaxOT" w:cs="Arial"/>
                <w:sz w:val="20"/>
                <w:szCs w:val="20"/>
              </w:rPr>
            </w:pPr>
            <w:r w:rsidRPr="001031DA">
              <w:rPr>
                <w:rFonts w:ascii="DaxOT" w:hAnsi="DaxOT" w:cs="Arial"/>
                <w:b/>
                <w:bCs/>
                <w:sz w:val="20"/>
                <w:szCs w:val="20"/>
              </w:rPr>
              <w:t>HONOUR BOOKS</w:t>
            </w:r>
          </w:p>
        </w:tc>
      </w:tr>
      <w:tr w:rsidRPr="0073506B" w:rsidR="00D07BFF" w:rsidTr="00816A35" w14:paraId="5A745D6B" w14:textId="77777777">
        <w:tblPrEx>
          <w:tblCellMar>
            <w:top w:w="28" w:type="dxa"/>
            <w:bottom w:w="28" w:type="dxa"/>
          </w:tblCellMar>
        </w:tblPrEx>
        <w:trPr>
          <w:trHeight w:val="372"/>
        </w:trPr>
        <w:tc>
          <w:tcPr>
            <w:tcW w:w="2723" w:type="dxa"/>
            <w:shd w:val="clear" w:color="auto" w:fill="auto"/>
          </w:tcPr>
          <w:p w:rsidRPr="003D0DA5" w:rsidR="00D07BFF" w:rsidP="3C23EC33" w:rsidRDefault="005A245D" w14:paraId="1F5A5B92" w14:textId="45F99969">
            <w:pPr>
              <w:spacing w:after="0"/>
              <w:rPr>
                <w:rFonts w:ascii="DaxOT" w:hAnsi="DaxOT" w:cs="Arial"/>
                <w:sz w:val="20"/>
                <w:szCs w:val="20"/>
              </w:rPr>
            </w:pPr>
            <w:r>
              <w:rPr>
                <w:rFonts w:ascii="DaxOT" w:hAnsi="DaxOT" w:cs="Arial"/>
                <w:sz w:val="20"/>
                <w:szCs w:val="20"/>
              </w:rPr>
              <w:t xml:space="preserve">Katrina </w:t>
            </w:r>
            <w:proofErr w:type="spellStart"/>
            <w:r>
              <w:rPr>
                <w:rFonts w:ascii="DaxOT" w:hAnsi="DaxOT" w:cs="Arial"/>
                <w:sz w:val="20"/>
                <w:szCs w:val="20"/>
              </w:rPr>
              <w:t>Germein</w:t>
            </w:r>
            <w:proofErr w:type="spellEnd"/>
            <w:r>
              <w:rPr>
                <w:rFonts w:ascii="DaxOT" w:hAnsi="DaxOT" w:cs="Arial"/>
                <w:sz w:val="20"/>
                <w:szCs w:val="20"/>
              </w:rPr>
              <w:t xml:space="preserve"> (illus. by Mandy Foot)</w:t>
            </w:r>
          </w:p>
        </w:tc>
        <w:tc>
          <w:tcPr>
            <w:tcW w:w="2835" w:type="dxa"/>
            <w:shd w:val="clear" w:color="auto" w:fill="auto"/>
          </w:tcPr>
          <w:p w:rsidRPr="003D0DA5" w:rsidR="00D07BFF" w:rsidP="001F04C7" w:rsidRDefault="005A245D" w14:paraId="6877AF6D" w14:textId="05087801">
            <w:pPr>
              <w:spacing w:after="0"/>
              <w:rPr>
                <w:rFonts w:ascii="DaxOT" w:hAnsi="DaxOT"/>
                <w:sz w:val="20"/>
                <w:szCs w:val="20"/>
              </w:rPr>
            </w:pPr>
            <w:r>
              <w:rPr>
                <w:rFonts w:ascii="DaxOT" w:hAnsi="DaxOT"/>
                <w:sz w:val="20"/>
                <w:szCs w:val="20"/>
              </w:rPr>
              <w:t>Bev and Kev</w:t>
            </w:r>
          </w:p>
        </w:tc>
        <w:tc>
          <w:tcPr>
            <w:tcW w:w="2268" w:type="dxa"/>
            <w:shd w:val="clear" w:color="auto" w:fill="auto"/>
          </w:tcPr>
          <w:p w:rsidRPr="003D0DA5" w:rsidR="00D07BFF" w:rsidP="001F04C7" w:rsidRDefault="005A245D" w14:paraId="5291DC10" w14:textId="05A23273">
            <w:pPr>
              <w:spacing w:after="0"/>
              <w:rPr>
                <w:rFonts w:ascii="DaxOT" w:hAnsi="DaxOT" w:cs="Arial"/>
                <w:sz w:val="20"/>
                <w:szCs w:val="20"/>
              </w:rPr>
            </w:pPr>
            <w:r>
              <w:rPr>
                <w:rFonts w:ascii="DaxOT" w:hAnsi="DaxOT" w:cs="Arial"/>
                <w:sz w:val="20"/>
                <w:szCs w:val="20"/>
              </w:rPr>
              <w:t>Little Book Press</w:t>
            </w:r>
          </w:p>
        </w:tc>
        <w:tc>
          <w:tcPr>
            <w:tcW w:w="1672" w:type="dxa"/>
            <w:shd w:val="clear" w:color="auto" w:fill="auto"/>
          </w:tcPr>
          <w:p w:rsidRPr="005A245D" w:rsidR="00D07BFF" w:rsidP="008A116F" w:rsidRDefault="005A245D" w14:paraId="40B42821" w14:textId="7D7B9D18">
            <w:pPr>
              <w:rPr>
                <w:rFonts w:ascii="DaxOT" w:hAnsi="DaxOT" w:cs="Arial"/>
                <w:sz w:val="20"/>
                <w:szCs w:val="20"/>
              </w:rPr>
            </w:pPr>
            <w:r w:rsidRPr="005A245D">
              <w:rPr>
                <w:rFonts w:ascii="DaxOT" w:hAnsi="DaxOT"/>
                <w:sz w:val="20"/>
                <w:szCs w:val="20"/>
                <w:shd w:val="clear" w:color="auto" w:fill="FFFFFF"/>
              </w:rPr>
              <w:t>9780645027051</w:t>
            </w:r>
          </w:p>
        </w:tc>
      </w:tr>
      <w:tr w:rsidRPr="0073506B" w:rsidR="00D07BFF" w:rsidTr="00816A35" w14:paraId="4D7869BA" w14:textId="77777777">
        <w:tblPrEx>
          <w:tblCellMar>
            <w:top w:w="28" w:type="dxa"/>
            <w:bottom w:w="28" w:type="dxa"/>
          </w:tblCellMar>
        </w:tblPrEx>
        <w:trPr>
          <w:trHeight w:val="372"/>
        </w:trPr>
        <w:tc>
          <w:tcPr>
            <w:tcW w:w="2723" w:type="dxa"/>
            <w:shd w:val="clear" w:color="auto" w:fill="auto"/>
          </w:tcPr>
          <w:p w:rsidRPr="003D0DA5" w:rsidR="00D07BFF" w:rsidP="3C23EC33" w:rsidRDefault="00861B9D" w14:paraId="0CCF8BB9" w14:textId="562465C5">
            <w:pPr>
              <w:spacing w:after="0"/>
              <w:rPr>
                <w:rFonts w:ascii="DaxOT" w:hAnsi="DaxOT"/>
                <w:sz w:val="20"/>
                <w:szCs w:val="20"/>
              </w:rPr>
            </w:pPr>
            <w:r>
              <w:rPr>
                <w:rFonts w:ascii="DaxOT" w:hAnsi="DaxOT"/>
                <w:sz w:val="20"/>
                <w:szCs w:val="20"/>
              </w:rPr>
              <w:t>Anna Walker</w:t>
            </w:r>
          </w:p>
        </w:tc>
        <w:tc>
          <w:tcPr>
            <w:tcW w:w="2835" w:type="dxa"/>
            <w:shd w:val="clear" w:color="auto" w:fill="auto"/>
          </w:tcPr>
          <w:p w:rsidRPr="003D0DA5" w:rsidR="00D07BFF" w:rsidP="001F04C7" w:rsidRDefault="00861B9D" w14:paraId="112FEFF5" w14:textId="22EAD0D0">
            <w:pPr>
              <w:spacing w:after="0"/>
              <w:rPr>
                <w:rFonts w:ascii="DaxOT" w:hAnsi="DaxOT"/>
                <w:sz w:val="20"/>
                <w:szCs w:val="20"/>
              </w:rPr>
            </w:pPr>
            <w:r>
              <w:rPr>
                <w:rFonts w:ascii="DaxOT" w:hAnsi="DaxOT"/>
                <w:sz w:val="20"/>
                <w:szCs w:val="20"/>
              </w:rPr>
              <w:t>Snap!</w:t>
            </w:r>
          </w:p>
        </w:tc>
        <w:tc>
          <w:tcPr>
            <w:tcW w:w="2268" w:type="dxa"/>
            <w:shd w:val="clear" w:color="auto" w:fill="auto"/>
          </w:tcPr>
          <w:p w:rsidRPr="003D0DA5" w:rsidR="00D07BFF" w:rsidP="001F04C7" w:rsidRDefault="00861B9D" w14:paraId="771542DF" w14:textId="185F3BA8">
            <w:pPr>
              <w:spacing w:after="0"/>
              <w:rPr>
                <w:rFonts w:ascii="DaxOT" w:hAnsi="DaxOT" w:cs="Arial"/>
                <w:sz w:val="20"/>
                <w:szCs w:val="20"/>
              </w:rPr>
            </w:pPr>
            <w:r>
              <w:rPr>
                <w:rFonts w:ascii="DaxOT" w:hAnsi="DaxOT" w:cs="Arial"/>
                <w:sz w:val="20"/>
                <w:szCs w:val="20"/>
              </w:rPr>
              <w:t>Scribble Kids’ Books</w:t>
            </w:r>
          </w:p>
        </w:tc>
        <w:tc>
          <w:tcPr>
            <w:tcW w:w="1672" w:type="dxa"/>
            <w:shd w:val="clear" w:color="auto" w:fill="auto"/>
          </w:tcPr>
          <w:p w:rsidRPr="00861B9D" w:rsidR="00D07BFF" w:rsidP="00711171" w:rsidRDefault="00861B9D" w14:paraId="05B3600C" w14:textId="1F83339E">
            <w:pPr>
              <w:rPr>
                <w:rFonts w:ascii="DaxOT" w:hAnsi="DaxOT" w:cs="Arial"/>
                <w:sz w:val="20"/>
                <w:szCs w:val="20"/>
              </w:rPr>
            </w:pPr>
            <w:r w:rsidRPr="00861B9D">
              <w:rPr>
                <w:rFonts w:ascii="DaxOT" w:hAnsi="DaxOT"/>
                <w:sz w:val="20"/>
                <w:szCs w:val="20"/>
                <w:shd w:val="clear" w:color="auto" w:fill="FFFFFF"/>
              </w:rPr>
              <w:t>9781922585387</w:t>
            </w:r>
          </w:p>
        </w:tc>
      </w:tr>
    </w:tbl>
    <w:p w:rsidR="00816A35" w:rsidP="3C23EC33" w:rsidRDefault="00816A35" w14:paraId="574A530A" w14:textId="77777777">
      <w:pPr>
        <w:spacing w:before="120" w:after="0"/>
        <w:jc w:val="center"/>
        <w:rPr>
          <w:rFonts w:ascii="DaxOT" w:hAnsi="DaxOT"/>
          <w:b/>
          <w:bCs/>
          <w:color w:val="365F91"/>
          <w:sz w:val="24"/>
          <w:szCs w:val="24"/>
        </w:rPr>
      </w:pPr>
    </w:p>
    <w:p w:rsidR="00816A35" w:rsidP="3C23EC33" w:rsidRDefault="00816A35" w14:paraId="688BF857" w14:textId="77777777">
      <w:pPr>
        <w:spacing w:before="120" w:after="0"/>
        <w:jc w:val="center"/>
        <w:rPr>
          <w:rFonts w:ascii="DaxOT" w:hAnsi="DaxOT"/>
          <w:b/>
          <w:bCs/>
          <w:color w:val="365F91"/>
          <w:sz w:val="24"/>
          <w:szCs w:val="24"/>
        </w:rPr>
      </w:pPr>
    </w:p>
    <w:p w:rsidRPr="0073506B" w:rsidR="00E45342" w:rsidP="3C23EC33" w:rsidRDefault="0087509C" w14:paraId="13116378" w14:textId="59609048">
      <w:pPr>
        <w:spacing w:before="120" w:after="0"/>
        <w:jc w:val="center"/>
        <w:rPr>
          <w:rFonts w:ascii="DaxOT" w:hAnsi="DaxOT"/>
          <w:b/>
          <w:bCs/>
          <w:color w:val="365F91"/>
          <w:sz w:val="24"/>
          <w:szCs w:val="24"/>
        </w:rPr>
      </w:pPr>
      <w:r w:rsidRPr="3C23EC33">
        <w:rPr>
          <w:rFonts w:ascii="DaxOT" w:hAnsi="DaxOT"/>
          <w:b/>
          <w:bCs/>
          <w:color w:val="365F91"/>
          <w:sz w:val="24"/>
          <w:szCs w:val="24"/>
        </w:rPr>
        <w:t>Picture Book of the Year</w:t>
      </w:r>
    </w:p>
    <w:p w:rsidRPr="0016588D" w:rsidR="0087509C" w:rsidP="00776DC6" w:rsidRDefault="00566BE9" w14:paraId="1D21A58C" w14:textId="77777777">
      <w:pPr>
        <w:spacing w:before="40" w:after="120"/>
        <w:jc w:val="center"/>
        <w:rPr>
          <w:rFonts w:ascii="DaxOT" w:hAnsi="DaxOT"/>
          <w:i/>
          <w:color w:val="2F5496" w:themeColor="accent1" w:themeShade="BF"/>
          <w:sz w:val="20"/>
          <w:szCs w:val="20"/>
        </w:rPr>
      </w:pPr>
      <w:r w:rsidRPr="0016588D">
        <w:rPr>
          <w:rFonts w:ascii="DaxOT" w:hAnsi="DaxOT" w:eastAsia="Times New Roman"/>
          <w:i/>
          <w:color w:val="2F5496" w:themeColor="accent1" w:themeShade="BF"/>
          <w:sz w:val="20"/>
          <w:szCs w:val="20"/>
          <w:shd w:val="clear" w:color="auto" w:fill="FFFFFF"/>
          <w:lang w:eastAsia="en-AU"/>
        </w:rPr>
        <w:t>Entries in this category should be outstanding books of the Picture Book genre in which the author and illustrator achieve artistic and literary unity or, in wordless picture books, where the story, theme or concept is unified through illustrations. Ages 0-18 years</w:t>
      </w:r>
      <w:r w:rsidRPr="0016588D">
        <w:rPr>
          <w:rFonts w:ascii="DaxOT" w:hAnsi="DaxOT"/>
          <w:b/>
          <w:i/>
          <w:color w:val="2F5496" w:themeColor="accent1" w:themeShade="BF"/>
          <w:sz w:val="20"/>
          <w:szCs w:val="20"/>
        </w:rPr>
        <w:t xml:space="preserve"> </w:t>
      </w:r>
      <w:r w:rsidRPr="0016588D">
        <w:rPr>
          <w:rFonts w:ascii="DaxOT" w:hAnsi="DaxOT"/>
          <w:i/>
          <w:color w:val="2F5496" w:themeColor="accent1" w:themeShade="BF"/>
          <w:sz w:val="20"/>
          <w:szCs w:val="20"/>
        </w:rPr>
        <w:t xml:space="preserve">(NB. </w:t>
      </w:r>
      <w:r w:rsidRPr="0016588D" w:rsidR="0087509C">
        <w:rPr>
          <w:rFonts w:ascii="DaxOT" w:hAnsi="DaxOT"/>
          <w:i/>
          <w:color w:val="2F5496" w:themeColor="accent1" w:themeShade="BF"/>
          <w:sz w:val="20"/>
          <w:szCs w:val="20"/>
        </w:rPr>
        <w:t>Some of these b</w:t>
      </w:r>
      <w:r w:rsidRPr="0016588D">
        <w:rPr>
          <w:rFonts w:ascii="DaxOT" w:hAnsi="DaxOT"/>
          <w:i/>
          <w:color w:val="2F5496" w:themeColor="accent1" w:themeShade="BF"/>
          <w:sz w:val="20"/>
          <w:szCs w:val="20"/>
        </w:rPr>
        <w:t xml:space="preserve">ooks may be for mature readers). </w:t>
      </w: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val="04A0" w:firstRow="1" w:lastRow="0" w:firstColumn="1" w:lastColumn="0" w:noHBand="0" w:noVBand="1"/>
      </w:tblPr>
      <w:tblGrid>
        <w:gridCol w:w="2581"/>
        <w:gridCol w:w="2835"/>
        <w:gridCol w:w="2310"/>
        <w:gridCol w:w="1772"/>
      </w:tblGrid>
      <w:tr w:rsidRPr="0073506B" w:rsidR="001031DA" w:rsidTr="001031DA" w14:paraId="02E81754" w14:textId="77777777">
        <w:trPr>
          <w:trHeight w:val="280"/>
        </w:trPr>
        <w:tc>
          <w:tcPr>
            <w:tcW w:w="9498" w:type="dxa"/>
            <w:gridSpan w:val="4"/>
            <w:shd w:val="clear" w:color="auto" w:fill="8EAADB" w:themeFill="accent1" w:themeFillTint="99"/>
            <w:vAlign w:val="center"/>
          </w:tcPr>
          <w:p w:rsidRPr="003D0DA5" w:rsidR="001031DA" w:rsidP="001031DA" w:rsidRDefault="001031DA" w14:paraId="3F783DCF" w14:textId="456DB4A7">
            <w:pPr>
              <w:spacing w:after="0"/>
              <w:jc w:val="center"/>
              <w:rPr>
                <w:rFonts w:ascii="DaxOT" w:hAnsi="DaxOT" w:cs="Arial"/>
                <w:b/>
                <w:bCs/>
                <w:sz w:val="20"/>
                <w:szCs w:val="20"/>
              </w:rPr>
            </w:pPr>
            <w:r>
              <w:rPr>
                <w:rFonts w:ascii="DaxOT" w:hAnsi="DaxOT" w:cs="Arial"/>
                <w:b/>
                <w:bCs/>
                <w:sz w:val="20"/>
                <w:szCs w:val="20"/>
              </w:rPr>
              <w:t>WINNER</w:t>
            </w:r>
          </w:p>
        </w:tc>
      </w:tr>
      <w:tr w:rsidRPr="0073506B" w:rsidR="001031DA" w:rsidTr="3C23EC33" w14:paraId="24153907" w14:textId="77777777">
        <w:trPr>
          <w:trHeight w:val="353"/>
        </w:trPr>
        <w:tc>
          <w:tcPr>
            <w:tcW w:w="2581" w:type="dxa"/>
            <w:shd w:val="clear" w:color="auto" w:fill="auto"/>
          </w:tcPr>
          <w:p w:rsidRPr="3C23EC33" w:rsidR="001031DA" w:rsidP="001031DA" w:rsidRDefault="0084622E" w14:paraId="2D59433F" w14:textId="4BE28339">
            <w:pPr>
              <w:spacing w:after="0"/>
              <w:rPr>
                <w:rFonts w:ascii="DaxOT" w:hAnsi="DaxOT" w:cs="Arial"/>
                <w:sz w:val="20"/>
                <w:szCs w:val="20"/>
              </w:rPr>
            </w:pPr>
            <w:r>
              <w:rPr>
                <w:rFonts w:ascii="DaxOT" w:hAnsi="DaxOT" w:cs="Arial"/>
                <w:sz w:val="20"/>
                <w:szCs w:val="20"/>
              </w:rPr>
              <w:t>Zeno Sworder</w:t>
            </w:r>
          </w:p>
        </w:tc>
        <w:tc>
          <w:tcPr>
            <w:tcW w:w="2835" w:type="dxa"/>
            <w:shd w:val="clear" w:color="auto" w:fill="auto"/>
          </w:tcPr>
          <w:p w:rsidR="001031DA" w:rsidP="001031DA" w:rsidRDefault="0084622E" w14:paraId="54758BD9" w14:textId="1C4F54FB">
            <w:pPr>
              <w:spacing w:after="0"/>
              <w:rPr>
                <w:rFonts w:ascii="DaxOT" w:hAnsi="DaxOT" w:cs="Arial"/>
                <w:sz w:val="20"/>
                <w:szCs w:val="20"/>
              </w:rPr>
            </w:pPr>
            <w:r>
              <w:rPr>
                <w:rFonts w:ascii="DaxOT" w:hAnsi="DaxOT" w:cs="Arial"/>
                <w:sz w:val="20"/>
                <w:szCs w:val="20"/>
              </w:rPr>
              <w:t>My Strange Shrinking Parents</w:t>
            </w:r>
          </w:p>
        </w:tc>
        <w:tc>
          <w:tcPr>
            <w:tcW w:w="2310" w:type="dxa"/>
            <w:shd w:val="clear" w:color="auto" w:fill="auto"/>
          </w:tcPr>
          <w:p w:rsidR="001031DA" w:rsidP="001031DA" w:rsidRDefault="0084622E" w14:paraId="3C82D401" w14:textId="5DF95DD6">
            <w:pPr>
              <w:spacing w:after="0"/>
              <w:rPr>
                <w:rFonts w:ascii="DaxOT" w:hAnsi="DaxOT" w:cs="Arial"/>
                <w:sz w:val="20"/>
                <w:szCs w:val="20"/>
              </w:rPr>
            </w:pPr>
            <w:r>
              <w:rPr>
                <w:rFonts w:ascii="DaxOT" w:hAnsi="DaxOT" w:cs="Arial"/>
                <w:sz w:val="20"/>
                <w:szCs w:val="20"/>
              </w:rPr>
              <w:t>Thames &amp; Hudson Australia</w:t>
            </w:r>
          </w:p>
        </w:tc>
        <w:tc>
          <w:tcPr>
            <w:tcW w:w="1772" w:type="dxa"/>
            <w:shd w:val="clear" w:color="auto" w:fill="auto"/>
          </w:tcPr>
          <w:p w:rsidRPr="0084622E" w:rsidR="001031DA" w:rsidP="001031DA" w:rsidRDefault="0084622E" w14:paraId="020C11D8" w14:textId="6AE0621B">
            <w:pPr>
              <w:spacing w:after="0"/>
              <w:rPr>
                <w:rFonts w:ascii="DaxOT" w:hAnsi="DaxOT" w:cs="Arial"/>
                <w:sz w:val="20"/>
                <w:szCs w:val="20"/>
              </w:rPr>
            </w:pPr>
            <w:r w:rsidRPr="0084622E">
              <w:rPr>
                <w:rFonts w:ascii="DaxOT" w:hAnsi="DaxOT"/>
                <w:sz w:val="20"/>
                <w:szCs w:val="20"/>
                <w:shd w:val="clear" w:color="auto" w:fill="FFFFFF"/>
              </w:rPr>
              <w:t>9781760761233</w:t>
            </w:r>
          </w:p>
        </w:tc>
      </w:tr>
      <w:tr w:rsidRPr="0073506B" w:rsidR="001031DA" w:rsidTr="001031DA" w14:paraId="752C21BC" w14:textId="77777777">
        <w:trPr>
          <w:trHeight w:val="281"/>
        </w:trPr>
        <w:tc>
          <w:tcPr>
            <w:tcW w:w="9498" w:type="dxa"/>
            <w:gridSpan w:val="4"/>
            <w:shd w:val="clear" w:color="auto" w:fill="8EAADB" w:themeFill="accent1" w:themeFillTint="99"/>
            <w:vAlign w:val="center"/>
          </w:tcPr>
          <w:p w:rsidRPr="003D0DA5" w:rsidR="001031DA" w:rsidP="001031DA" w:rsidRDefault="001031DA" w14:paraId="6D8DD4DD" w14:textId="466429A0">
            <w:pPr>
              <w:spacing w:after="0"/>
              <w:jc w:val="center"/>
              <w:rPr>
                <w:rFonts w:ascii="DaxOT" w:hAnsi="DaxOT" w:cs="Arial"/>
                <w:sz w:val="20"/>
                <w:szCs w:val="20"/>
              </w:rPr>
            </w:pPr>
            <w:r w:rsidRPr="001031DA">
              <w:rPr>
                <w:rFonts w:ascii="DaxOT" w:hAnsi="DaxOT" w:cs="Arial"/>
                <w:b/>
                <w:bCs/>
                <w:sz w:val="20"/>
                <w:szCs w:val="20"/>
              </w:rPr>
              <w:t>HONOUR BOOKS</w:t>
            </w:r>
          </w:p>
        </w:tc>
      </w:tr>
      <w:tr w:rsidRPr="0073506B" w:rsidR="001031DA" w:rsidTr="3C23EC33" w14:paraId="0376B69A" w14:textId="77777777">
        <w:trPr>
          <w:trHeight w:val="353"/>
        </w:trPr>
        <w:tc>
          <w:tcPr>
            <w:tcW w:w="2581" w:type="dxa"/>
            <w:shd w:val="clear" w:color="auto" w:fill="auto"/>
          </w:tcPr>
          <w:p w:rsidRPr="003D0DA5" w:rsidR="001031DA" w:rsidP="001031DA" w:rsidRDefault="0084622E" w14:paraId="14D3DCF1" w14:textId="04A81AA9">
            <w:pPr>
              <w:spacing w:after="0"/>
              <w:rPr>
                <w:rFonts w:ascii="DaxOT" w:hAnsi="DaxOT" w:cs="Arial"/>
                <w:sz w:val="20"/>
                <w:szCs w:val="20"/>
              </w:rPr>
            </w:pPr>
            <w:r>
              <w:rPr>
                <w:rFonts w:ascii="DaxOT" w:hAnsi="DaxOT" w:cs="Arial"/>
                <w:sz w:val="20"/>
                <w:szCs w:val="20"/>
              </w:rPr>
              <w:t xml:space="preserve">Tom </w:t>
            </w:r>
            <w:proofErr w:type="spellStart"/>
            <w:r>
              <w:rPr>
                <w:rFonts w:ascii="DaxOT" w:hAnsi="DaxOT" w:cs="Arial"/>
                <w:sz w:val="20"/>
                <w:szCs w:val="20"/>
              </w:rPr>
              <w:t>Jellett</w:t>
            </w:r>
            <w:proofErr w:type="spellEnd"/>
            <w:r>
              <w:rPr>
                <w:rFonts w:ascii="DaxOT" w:hAnsi="DaxOT" w:cs="Arial"/>
                <w:sz w:val="20"/>
                <w:szCs w:val="20"/>
              </w:rPr>
              <w:t xml:space="preserve"> (text by Michael Wagner)</w:t>
            </w:r>
          </w:p>
        </w:tc>
        <w:tc>
          <w:tcPr>
            <w:tcW w:w="2835" w:type="dxa"/>
            <w:shd w:val="clear" w:color="auto" w:fill="auto"/>
          </w:tcPr>
          <w:p w:rsidRPr="003D0DA5" w:rsidR="001031DA" w:rsidP="001031DA" w:rsidRDefault="0084622E" w14:paraId="1ECFC98B" w14:textId="2D2DBE95">
            <w:pPr>
              <w:spacing w:after="0"/>
              <w:rPr>
                <w:rFonts w:ascii="DaxOT" w:hAnsi="DaxOT" w:cs="Arial"/>
                <w:sz w:val="20"/>
                <w:szCs w:val="20"/>
              </w:rPr>
            </w:pPr>
            <w:r>
              <w:rPr>
                <w:rFonts w:ascii="DaxOT" w:hAnsi="DaxOT" w:cs="Arial"/>
                <w:sz w:val="20"/>
                <w:szCs w:val="20"/>
              </w:rPr>
              <w:t>Dirt by Sea</w:t>
            </w:r>
          </w:p>
        </w:tc>
        <w:tc>
          <w:tcPr>
            <w:tcW w:w="2310" w:type="dxa"/>
            <w:shd w:val="clear" w:color="auto" w:fill="auto"/>
          </w:tcPr>
          <w:p w:rsidRPr="003D0DA5" w:rsidR="001031DA" w:rsidP="001031DA" w:rsidRDefault="0084622E" w14:paraId="2473919F" w14:textId="65082BC1">
            <w:pPr>
              <w:spacing w:after="0"/>
              <w:rPr>
                <w:rFonts w:ascii="DaxOT" w:hAnsi="DaxOT" w:cs="Arial"/>
                <w:sz w:val="20"/>
                <w:szCs w:val="20"/>
              </w:rPr>
            </w:pPr>
            <w:r>
              <w:rPr>
                <w:rFonts w:ascii="DaxOT" w:hAnsi="DaxOT" w:cs="Arial"/>
                <w:sz w:val="20"/>
                <w:szCs w:val="20"/>
              </w:rPr>
              <w:t>Penguin Random House Australia</w:t>
            </w:r>
          </w:p>
        </w:tc>
        <w:tc>
          <w:tcPr>
            <w:tcW w:w="1772" w:type="dxa"/>
            <w:shd w:val="clear" w:color="auto" w:fill="auto"/>
          </w:tcPr>
          <w:p w:rsidRPr="0084622E" w:rsidR="001031DA" w:rsidP="0084622E" w:rsidRDefault="0084622E" w14:paraId="00A6361D" w14:textId="326DCC15">
            <w:pPr>
              <w:spacing w:after="0" w:line="240" w:lineRule="auto"/>
              <w:rPr>
                <w:rFonts w:ascii="DaxOT" w:hAnsi="DaxOT" w:cs="Calibri"/>
                <w:color w:val="000000"/>
                <w:sz w:val="20"/>
                <w:szCs w:val="20"/>
                <w:lang w:eastAsia="en-AU"/>
              </w:rPr>
            </w:pPr>
            <w:r w:rsidRPr="0084622E">
              <w:rPr>
                <w:rFonts w:ascii="DaxOT" w:hAnsi="DaxOT" w:cs="Calibri"/>
                <w:color w:val="000000"/>
                <w:sz w:val="20"/>
                <w:szCs w:val="20"/>
              </w:rPr>
              <w:t>9781760894061</w:t>
            </w:r>
          </w:p>
        </w:tc>
      </w:tr>
      <w:tr w:rsidRPr="0073506B" w:rsidR="001031DA" w:rsidTr="3C23EC33" w14:paraId="6E041307" w14:textId="77777777">
        <w:trPr>
          <w:trHeight w:val="353"/>
        </w:trPr>
        <w:tc>
          <w:tcPr>
            <w:tcW w:w="2581" w:type="dxa"/>
            <w:shd w:val="clear" w:color="auto" w:fill="auto"/>
          </w:tcPr>
          <w:p w:rsidRPr="003D0DA5" w:rsidR="001031DA" w:rsidP="001031DA" w:rsidRDefault="0084622E" w14:paraId="7C47F108" w14:textId="31A3A407">
            <w:pPr>
              <w:spacing w:after="0"/>
              <w:rPr>
                <w:rFonts w:ascii="DaxOT" w:hAnsi="DaxOT" w:cs="Arial"/>
                <w:sz w:val="20"/>
                <w:szCs w:val="20"/>
              </w:rPr>
            </w:pPr>
            <w:r>
              <w:rPr>
                <w:rFonts w:ascii="DaxOT" w:hAnsi="DaxOT" w:cs="Arial"/>
                <w:sz w:val="20"/>
                <w:szCs w:val="20"/>
              </w:rPr>
              <w:t>Levi Pinfold</w:t>
            </w:r>
          </w:p>
        </w:tc>
        <w:tc>
          <w:tcPr>
            <w:tcW w:w="2835" w:type="dxa"/>
            <w:shd w:val="clear" w:color="auto" w:fill="auto"/>
          </w:tcPr>
          <w:p w:rsidRPr="003D0DA5" w:rsidR="001031DA" w:rsidP="001031DA" w:rsidRDefault="0084622E" w14:paraId="6EF6C95B" w14:textId="48367610">
            <w:pPr>
              <w:spacing w:after="0"/>
              <w:rPr>
                <w:rFonts w:ascii="DaxOT" w:hAnsi="DaxOT" w:cs="Arial"/>
                <w:sz w:val="20"/>
                <w:szCs w:val="20"/>
              </w:rPr>
            </w:pPr>
            <w:r>
              <w:rPr>
                <w:rFonts w:ascii="DaxOT" w:hAnsi="DaxOT" w:cs="Arial"/>
                <w:sz w:val="20"/>
                <w:szCs w:val="20"/>
              </w:rPr>
              <w:t>Paradise Sands: A Story of Enchantment</w:t>
            </w:r>
          </w:p>
        </w:tc>
        <w:tc>
          <w:tcPr>
            <w:tcW w:w="2310" w:type="dxa"/>
            <w:shd w:val="clear" w:color="auto" w:fill="auto"/>
          </w:tcPr>
          <w:p w:rsidRPr="003D0DA5" w:rsidR="001031DA" w:rsidP="001031DA" w:rsidRDefault="0084622E" w14:paraId="0C9795FB" w14:textId="5007BBEB">
            <w:pPr>
              <w:spacing w:after="0"/>
              <w:rPr>
                <w:rFonts w:ascii="DaxOT" w:hAnsi="DaxOT" w:cs="Arial"/>
                <w:sz w:val="20"/>
                <w:szCs w:val="20"/>
              </w:rPr>
            </w:pPr>
            <w:r>
              <w:rPr>
                <w:rFonts w:ascii="DaxOT" w:hAnsi="DaxOT" w:cs="Arial"/>
                <w:sz w:val="20"/>
                <w:szCs w:val="20"/>
              </w:rPr>
              <w:t>Walker Books Australia</w:t>
            </w:r>
          </w:p>
        </w:tc>
        <w:tc>
          <w:tcPr>
            <w:tcW w:w="1772" w:type="dxa"/>
            <w:shd w:val="clear" w:color="auto" w:fill="auto"/>
          </w:tcPr>
          <w:p w:rsidRPr="0084622E" w:rsidR="001031DA" w:rsidP="0084622E" w:rsidRDefault="0084622E" w14:paraId="2E6183A5" w14:textId="3628FBE7">
            <w:pPr>
              <w:spacing w:after="0" w:line="240" w:lineRule="auto"/>
              <w:rPr>
                <w:rFonts w:ascii="DaxOT" w:hAnsi="DaxOT" w:cs="Calibri"/>
                <w:color w:val="000000"/>
                <w:sz w:val="20"/>
                <w:szCs w:val="20"/>
                <w:lang w:eastAsia="en-AU"/>
              </w:rPr>
            </w:pPr>
            <w:r w:rsidRPr="0084622E">
              <w:rPr>
                <w:rFonts w:ascii="DaxOT" w:hAnsi="DaxOT" w:cs="Calibri"/>
                <w:color w:val="000000"/>
                <w:sz w:val="20"/>
                <w:szCs w:val="20"/>
              </w:rPr>
              <w:t>9781406383942</w:t>
            </w:r>
          </w:p>
        </w:tc>
      </w:tr>
    </w:tbl>
    <w:p w:rsidR="00816A35" w:rsidP="00816A35" w:rsidRDefault="00816A35" w14:paraId="5BF8C46B" w14:textId="77777777">
      <w:pPr>
        <w:spacing w:after="0"/>
        <w:jc w:val="center"/>
        <w:rPr>
          <w:rFonts w:ascii="DaxOT" w:hAnsi="DaxOT"/>
          <w:b/>
          <w:bCs/>
          <w:color w:val="365F91"/>
          <w:sz w:val="24"/>
          <w:szCs w:val="24"/>
        </w:rPr>
      </w:pPr>
    </w:p>
    <w:p w:rsidRPr="0073506B" w:rsidR="0087509C" w:rsidP="00816A35" w:rsidRDefault="0087509C" w14:paraId="5B7E700E" w14:textId="06B4AA5F">
      <w:pPr>
        <w:spacing w:after="0"/>
        <w:jc w:val="center"/>
        <w:rPr>
          <w:rFonts w:ascii="DaxOT" w:hAnsi="DaxOT"/>
          <w:b/>
          <w:bCs/>
          <w:color w:val="365F91"/>
          <w:sz w:val="24"/>
          <w:szCs w:val="24"/>
        </w:rPr>
      </w:pPr>
      <w:r w:rsidRPr="3C23EC33">
        <w:rPr>
          <w:rFonts w:ascii="DaxOT" w:hAnsi="DaxOT"/>
          <w:b/>
          <w:bCs/>
          <w:color w:val="365F91"/>
          <w:sz w:val="24"/>
          <w:szCs w:val="24"/>
        </w:rPr>
        <w:t>Eve Pow</w:t>
      </w:r>
      <w:r w:rsidRPr="3C23EC33" w:rsidR="00E45342">
        <w:rPr>
          <w:rFonts w:ascii="DaxOT" w:hAnsi="DaxOT"/>
          <w:b/>
          <w:bCs/>
          <w:color w:val="365F91"/>
          <w:sz w:val="24"/>
          <w:szCs w:val="24"/>
        </w:rPr>
        <w:t>nall Award</w:t>
      </w:r>
    </w:p>
    <w:p w:rsidRPr="0016588D" w:rsidR="008B32CE" w:rsidP="0092025D" w:rsidRDefault="00566BE9" w14:paraId="1C9DC133" w14:textId="77777777">
      <w:pPr>
        <w:pStyle w:val="Heading4"/>
        <w:spacing w:after="120"/>
        <w:jc w:val="center"/>
        <w:rPr>
          <w:rFonts w:ascii="DaxOT" w:hAnsi="DaxOT"/>
          <w:color w:val="365F91"/>
          <w:sz w:val="20"/>
          <w:szCs w:val="20"/>
        </w:rPr>
      </w:pPr>
      <w:r w:rsidRPr="0016588D">
        <w:rPr>
          <w:rFonts w:ascii="DaxOT" w:hAnsi="DaxOT" w:eastAsia="Times New Roman"/>
          <w:sz w:val="20"/>
          <w:szCs w:val="20"/>
          <w:shd w:val="clear" w:color="auto" w:fill="FFFFFF"/>
          <w:lang w:eastAsia="en-AU"/>
        </w:rPr>
        <w:t xml:space="preserve">Entries in this category should be books which have the prime intention of documenting factual material with consideration given to imaginative presentation, </w:t>
      </w:r>
      <w:proofErr w:type="gramStart"/>
      <w:r w:rsidRPr="0016588D">
        <w:rPr>
          <w:rFonts w:ascii="DaxOT" w:hAnsi="DaxOT" w:eastAsia="Times New Roman"/>
          <w:sz w:val="20"/>
          <w:szCs w:val="20"/>
          <w:shd w:val="clear" w:color="auto" w:fill="FFFFFF"/>
          <w:lang w:eastAsia="en-AU"/>
        </w:rPr>
        <w:t>interpretation</w:t>
      </w:r>
      <w:proofErr w:type="gramEnd"/>
      <w:r w:rsidRPr="0016588D">
        <w:rPr>
          <w:rFonts w:ascii="DaxOT" w:hAnsi="DaxOT" w:eastAsia="Times New Roman"/>
          <w:sz w:val="20"/>
          <w:szCs w:val="20"/>
          <w:shd w:val="clear" w:color="auto" w:fill="FFFFFF"/>
          <w:lang w:eastAsia="en-AU"/>
        </w:rPr>
        <w:t xml:space="preserve"> and variation of style. Ages 0-18 years</w:t>
      </w:r>
      <w:r w:rsidRPr="0016588D" w:rsidR="002A7629">
        <w:rPr>
          <w:rFonts w:ascii="DaxOT" w:hAnsi="DaxOT" w:eastAsia="Times New Roman"/>
          <w:sz w:val="20"/>
          <w:szCs w:val="20"/>
          <w:shd w:val="clear" w:color="auto" w:fill="FFFFFF"/>
          <w:lang w:eastAsia="en-AU"/>
        </w:rPr>
        <w:t>.</w:t>
      </w: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81"/>
        <w:gridCol w:w="2835"/>
        <w:gridCol w:w="2355"/>
        <w:gridCol w:w="1727"/>
      </w:tblGrid>
      <w:tr w:rsidRPr="0073506B" w:rsidR="00816A35" w:rsidTr="00816A35" w14:paraId="38AFD682" w14:textId="77777777">
        <w:trPr>
          <w:trHeight w:val="304"/>
        </w:trPr>
        <w:tc>
          <w:tcPr>
            <w:tcW w:w="9498" w:type="dxa"/>
            <w:gridSpan w:val="4"/>
            <w:shd w:val="clear" w:color="auto" w:fill="8EAADB" w:themeFill="accent1" w:themeFillTint="99"/>
            <w:vAlign w:val="center"/>
          </w:tcPr>
          <w:p w:rsidRPr="003D0DA5" w:rsidR="00816A35" w:rsidP="00816A35" w:rsidRDefault="00816A35" w14:paraId="6B8A6E21" w14:textId="76DA810F">
            <w:pPr>
              <w:spacing w:after="0" w:line="240" w:lineRule="auto"/>
              <w:jc w:val="center"/>
              <w:rPr>
                <w:rFonts w:ascii="DaxOT" w:hAnsi="DaxOT"/>
                <w:b/>
                <w:bCs/>
                <w:color w:val="000000"/>
                <w:sz w:val="20"/>
                <w:szCs w:val="20"/>
              </w:rPr>
            </w:pPr>
            <w:r>
              <w:rPr>
                <w:rFonts w:ascii="DaxOT" w:hAnsi="DaxOT" w:cs="Arial"/>
                <w:b/>
                <w:bCs/>
                <w:sz w:val="20"/>
                <w:szCs w:val="20"/>
              </w:rPr>
              <w:t>WINNER</w:t>
            </w:r>
          </w:p>
        </w:tc>
      </w:tr>
      <w:tr w:rsidRPr="0073506B" w:rsidR="00816A35" w:rsidTr="3C23EC33" w14:paraId="53077436" w14:textId="77777777">
        <w:trPr>
          <w:trHeight w:val="421"/>
        </w:trPr>
        <w:tc>
          <w:tcPr>
            <w:tcW w:w="2581" w:type="dxa"/>
          </w:tcPr>
          <w:p w:rsidRPr="3C23EC33" w:rsidR="00816A35" w:rsidP="00816A35" w:rsidRDefault="009E6B02" w14:paraId="13D5641D" w14:textId="190FE9E0">
            <w:pPr>
              <w:spacing w:after="0"/>
              <w:rPr>
                <w:rFonts w:ascii="DaxOT" w:hAnsi="DaxOT" w:cs="Arial"/>
                <w:sz w:val="20"/>
                <w:szCs w:val="20"/>
              </w:rPr>
            </w:pPr>
            <w:r>
              <w:rPr>
                <w:rFonts w:ascii="DaxOT" w:hAnsi="DaxOT" w:cs="Arial"/>
                <w:sz w:val="20"/>
                <w:szCs w:val="20"/>
              </w:rPr>
              <w:t xml:space="preserve">Jess </w:t>
            </w:r>
            <w:proofErr w:type="spellStart"/>
            <w:r>
              <w:rPr>
                <w:rFonts w:ascii="DaxOT" w:hAnsi="DaxOT" w:cs="Arial"/>
                <w:sz w:val="20"/>
                <w:szCs w:val="20"/>
              </w:rPr>
              <w:t>McGeachin</w:t>
            </w:r>
            <w:proofErr w:type="spellEnd"/>
          </w:p>
        </w:tc>
        <w:tc>
          <w:tcPr>
            <w:tcW w:w="2835" w:type="dxa"/>
          </w:tcPr>
          <w:p w:rsidR="00816A35" w:rsidP="00816A35" w:rsidRDefault="009E6B02" w14:paraId="7C6E604F" w14:textId="4D2AC7B4">
            <w:pPr>
              <w:spacing w:after="0"/>
              <w:rPr>
                <w:rFonts w:ascii="DaxOT" w:hAnsi="DaxOT"/>
                <w:color w:val="000000"/>
                <w:sz w:val="20"/>
                <w:szCs w:val="20"/>
              </w:rPr>
            </w:pPr>
            <w:r>
              <w:rPr>
                <w:rFonts w:ascii="DaxOT" w:hAnsi="DaxOT" w:cs="Arial"/>
                <w:sz w:val="20"/>
                <w:szCs w:val="20"/>
              </w:rPr>
              <w:t>DEEP: Dive into Hidden Worlds</w:t>
            </w:r>
          </w:p>
        </w:tc>
        <w:tc>
          <w:tcPr>
            <w:tcW w:w="2355" w:type="dxa"/>
          </w:tcPr>
          <w:p w:rsidR="00816A35" w:rsidP="00816A35" w:rsidRDefault="00816A35" w14:paraId="3171A43F" w14:textId="41A0D61A">
            <w:pPr>
              <w:spacing w:after="0"/>
              <w:rPr>
                <w:rFonts w:ascii="DaxOT" w:hAnsi="DaxOT"/>
                <w:sz w:val="20"/>
                <w:szCs w:val="20"/>
              </w:rPr>
            </w:pPr>
            <w:r>
              <w:rPr>
                <w:rFonts w:ascii="DaxOT" w:hAnsi="DaxOT"/>
                <w:sz w:val="20"/>
                <w:szCs w:val="20"/>
              </w:rPr>
              <w:t>W</w:t>
            </w:r>
            <w:r w:rsidR="009E6B02">
              <w:rPr>
                <w:rFonts w:ascii="DaxOT" w:hAnsi="DaxOT"/>
                <w:sz w:val="20"/>
                <w:szCs w:val="20"/>
              </w:rPr>
              <w:t>elbeck Publishing</w:t>
            </w:r>
          </w:p>
        </w:tc>
        <w:tc>
          <w:tcPr>
            <w:tcW w:w="1727" w:type="dxa"/>
          </w:tcPr>
          <w:p w:rsidRPr="009E6B02" w:rsidR="00816A35" w:rsidP="009E6B02" w:rsidRDefault="009E6B02" w14:paraId="6FB6CDF0" w14:textId="6E886DD3">
            <w:pPr>
              <w:spacing w:after="0" w:line="240" w:lineRule="auto"/>
              <w:rPr>
                <w:rFonts w:ascii="DaxOT" w:hAnsi="DaxOT" w:cs="Calibri"/>
                <w:color w:val="000000"/>
                <w:sz w:val="20"/>
                <w:szCs w:val="20"/>
                <w:lang w:eastAsia="en-AU"/>
              </w:rPr>
            </w:pPr>
            <w:r w:rsidRPr="009E6B02">
              <w:rPr>
                <w:rFonts w:ascii="DaxOT" w:hAnsi="DaxOT" w:cs="Calibri"/>
                <w:color w:val="000000"/>
                <w:sz w:val="20"/>
                <w:szCs w:val="20"/>
              </w:rPr>
              <w:t>9780645510119</w:t>
            </w:r>
          </w:p>
        </w:tc>
      </w:tr>
      <w:tr w:rsidRPr="0073506B" w:rsidR="00816A35" w:rsidTr="00816A35" w14:paraId="60F2D398" w14:textId="77777777">
        <w:trPr>
          <w:trHeight w:val="305"/>
        </w:trPr>
        <w:tc>
          <w:tcPr>
            <w:tcW w:w="9498" w:type="dxa"/>
            <w:gridSpan w:val="4"/>
            <w:shd w:val="clear" w:color="auto" w:fill="8EAADB" w:themeFill="accent1" w:themeFillTint="99"/>
            <w:vAlign w:val="center"/>
          </w:tcPr>
          <w:p w:rsidRPr="00F444A1" w:rsidR="00816A35" w:rsidP="00816A35" w:rsidRDefault="00816A35" w14:paraId="420F5313" w14:textId="31912D23">
            <w:pPr>
              <w:spacing w:after="0" w:line="240" w:lineRule="auto"/>
              <w:jc w:val="center"/>
              <w:rPr>
                <w:rFonts w:ascii="DaxOT" w:hAnsi="DaxOT"/>
                <w:sz w:val="20"/>
                <w:szCs w:val="20"/>
              </w:rPr>
            </w:pPr>
            <w:r w:rsidRPr="00816A35">
              <w:rPr>
                <w:rFonts w:ascii="DaxOT" w:hAnsi="DaxOT" w:cs="Arial"/>
                <w:b/>
                <w:bCs/>
                <w:sz w:val="20"/>
                <w:szCs w:val="20"/>
              </w:rPr>
              <w:t>HONOUR BOOKS</w:t>
            </w:r>
          </w:p>
        </w:tc>
      </w:tr>
      <w:tr w:rsidRPr="0073506B" w:rsidR="00816A35" w:rsidTr="3C23EC33" w14:paraId="11630FD2" w14:textId="77777777">
        <w:trPr>
          <w:trHeight w:val="421"/>
        </w:trPr>
        <w:tc>
          <w:tcPr>
            <w:tcW w:w="2581" w:type="dxa"/>
          </w:tcPr>
          <w:p w:rsidRPr="003D0DA5" w:rsidR="00816A35" w:rsidP="00816A35" w:rsidRDefault="008A1C23" w14:paraId="4CC51011" w14:textId="387F1AF1">
            <w:pPr>
              <w:spacing w:after="0"/>
              <w:rPr>
                <w:rFonts w:ascii="DaxOT" w:hAnsi="DaxOT" w:cs="Arial"/>
                <w:sz w:val="20"/>
                <w:szCs w:val="20"/>
              </w:rPr>
            </w:pPr>
            <w:r>
              <w:rPr>
                <w:rFonts w:ascii="DaxOT" w:hAnsi="DaxOT" w:cs="Arial"/>
                <w:sz w:val="20"/>
                <w:szCs w:val="20"/>
              </w:rPr>
              <w:t xml:space="preserve">Isaiah </w:t>
            </w:r>
            <w:proofErr w:type="spellStart"/>
            <w:r>
              <w:rPr>
                <w:rFonts w:ascii="DaxOT" w:hAnsi="DaxOT" w:cs="Arial"/>
                <w:sz w:val="20"/>
                <w:szCs w:val="20"/>
              </w:rPr>
              <w:t>Firebrace</w:t>
            </w:r>
            <w:proofErr w:type="spellEnd"/>
            <w:r>
              <w:rPr>
                <w:rFonts w:ascii="DaxOT" w:hAnsi="DaxOT" w:cs="Arial"/>
                <w:sz w:val="20"/>
                <w:szCs w:val="20"/>
              </w:rPr>
              <w:t xml:space="preserve"> (illus. by Jaelyn </w:t>
            </w:r>
            <w:proofErr w:type="spellStart"/>
            <w:r>
              <w:rPr>
                <w:rFonts w:ascii="DaxOT" w:hAnsi="DaxOT" w:cs="Arial"/>
                <w:sz w:val="20"/>
                <w:szCs w:val="20"/>
              </w:rPr>
              <w:t>Biumaiwai</w:t>
            </w:r>
            <w:proofErr w:type="spellEnd"/>
            <w:r>
              <w:rPr>
                <w:rFonts w:ascii="DaxOT" w:hAnsi="DaxOT" w:cs="Arial"/>
                <w:sz w:val="20"/>
                <w:szCs w:val="20"/>
              </w:rPr>
              <w:t>)</w:t>
            </w:r>
            <w:r w:rsidRPr="3C23EC33" w:rsidR="00816A35">
              <w:rPr>
                <w:rFonts w:ascii="DaxOT" w:hAnsi="DaxOT" w:cs="Arial"/>
                <w:sz w:val="20"/>
                <w:szCs w:val="20"/>
              </w:rPr>
              <w:t xml:space="preserve"> </w:t>
            </w:r>
          </w:p>
        </w:tc>
        <w:tc>
          <w:tcPr>
            <w:tcW w:w="2835" w:type="dxa"/>
          </w:tcPr>
          <w:p w:rsidRPr="003D0DA5" w:rsidR="00816A35" w:rsidP="00816A35" w:rsidRDefault="008A1C23" w14:paraId="3F064A05" w14:textId="6700598E">
            <w:pPr>
              <w:spacing w:after="0"/>
              <w:rPr>
                <w:rFonts w:ascii="DaxOT" w:hAnsi="DaxOT"/>
                <w:color w:val="000000"/>
                <w:sz w:val="20"/>
                <w:szCs w:val="20"/>
              </w:rPr>
            </w:pPr>
            <w:r>
              <w:rPr>
                <w:rFonts w:ascii="DaxOT" w:hAnsi="DaxOT"/>
                <w:color w:val="000000"/>
                <w:sz w:val="20"/>
                <w:szCs w:val="20"/>
              </w:rPr>
              <w:t>Come Together: Things Every Aussie Kid Should Know about the First Peoples</w:t>
            </w:r>
          </w:p>
        </w:tc>
        <w:tc>
          <w:tcPr>
            <w:tcW w:w="2355" w:type="dxa"/>
          </w:tcPr>
          <w:p w:rsidRPr="003D0DA5" w:rsidR="00816A35" w:rsidP="00816A35" w:rsidRDefault="008A1C23" w14:paraId="6F528698" w14:textId="3D67E329">
            <w:pPr>
              <w:spacing w:after="0"/>
              <w:rPr>
                <w:rFonts w:ascii="DaxOT" w:hAnsi="DaxOT"/>
                <w:sz w:val="20"/>
                <w:szCs w:val="20"/>
              </w:rPr>
            </w:pPr>
            <w:r>
              <w:rPr>
                <w:rFonts w:ascii="DaxOT" w:hAnsi="DaxOT"/>
                <w:sz w:val="20"/>
                <w:szCs w:val="20"/>
              </w:rPr>
              <w:t>Hardie Grant Explore</w:t>
            </w:r>
          </w:p>
        </w:tc>
        <w:tc>
          <w:tcPr>
            <w:tcW w:w="1727" w:type="dxa"/>
          </w:tcPr>
          <w:p w:rsidRPr="008A1C23" w:rsidR="00816A35" w:rsidP="008A1C23" w:rsidRDefault="008A1C23" w14:paraId="4C025AD2" w14:textId="7867921D">
            <w:pPr>
              <w:spacing w:after="0" w:line="240" w:lineRule="auto"/>
              <w:rPr>
                <w:rFonts w:ascii="DaxOT" w:hAnsi="DaxOT" w:cs="Calibri"/>
                <w:color w:val="000000"/>
                <w:sz w:val="20"/>
                <w:szCs w:val="20"/>
                <w:lang w:eastAsia="en-AU"/>
              </w:rPr>
            </w:pPr>
            <w:r w:rsidRPr="008A1C23">
              <w:rPr>
                <w:rFonts w:ascii="DaxOT" w:hAnsi="DaxOT" w:cs="Calibri"/>
                <w:color w:val="000000"/>
                <w:sz w:val="20"/>
                <w:szCs w:val="20"/>
              </w:rPr>
              <w:t>9781741178166</w:t>
            </w:r>
          </w:p>
        </w:tc>
      </w:tr>
      <w:tr w:rsidRPr="0073506B" w:rsidR="00816A35" w:rsidTr="3C23EC33" w14:paraId="3A728DF3" w14:textId="77777777">
        <w:trPr>
          <w:trHeight w:val="384"/>
        </w:trPr>
        <w:tc>
          <w:tcPr>
            <w:tcW w:w="2581" w:type="dxa"/>
          </w:tcPr>
          <w:p w:rsidRPr="003D0DA5" w:rsidR="00816A35" w:rsidP="00816A35" w:rsidRDefault="00071023" w14:paraId="61AFCC08" w14:textId="4FD61C7E">
            <w:pPr>
              <w:spacing w:after="0"/>
              <w:rPr>
                <w:rFonts w:ascii="DaxOT" w:hAnsi="DaxOT" w:cs="Arial"/>
                <w:sz w:val="20"/>
                <w:szCs w:val="20"/>
              </w:rPr>
            </w:pPr>
            <w:r>
              <w:rPr>
                <w:rFonts w:ascii="DaxOT" w:hAnsi="DaxOT" w:cs="Arial"/>
                <w:sz w:val="20"/>
                <w:szCs w:val="20"/>
              </w:rPr>
              <w:t>Leonard Cronin (illus. by Chris Nixon)</w:t>
            </w:r>
          </w:p>
        </w:tc>
        <w:tc>
          <w:tcPr>
            <w:tcW w:w="2835" w:type="dxa"/>
          </w:tcPr>
          <w:p w:rsidRPr="003D0DA5" w:rsidR="00816A35" w:rsidP="00816A35" w:rsidRDefault="00071023" w14:paraId="30333410" w14:textId="1DCDD28C">
            <w:pPr>
              <w:spacing w:after="0"/>
              <w:rPr>
                <w:rFonts w:ascii="DaxOT" w:hAnsi="DaxOT" w:cs="Arial"/>
                <w:sz w:val="20"/>
                <w:szCs w:val="20"/>
              </w:rPr>
            </w:pPr>
            <w:r>
              <w:rPr>
                <w:rFonts w:ascii="DaxOT" w:hAnsi="DaxOT" w:cs="Arial"/>
                <w:sz w:val="20"/>
                <w:szCs w:val="20"/>
              </w:rPr>
              <w:t>Wild Australian Life</w:t>
            </w:r>
          </w:p>
        </w:tc>
        <w:tc>
          <w:tcPr>
            <w:tcW w:w="2355" w:type="dxa"/>
          </w:tcPr>
          <w:p w:rsidRPr="003D0DA5" w:rsidR="00816A35" w:rsidP="00816A35" w:rsidRDefault="00071023" w14:paraId="37610588" w14:textId="25E9D31E">
            <w:pPr>
              <w:spacing w:after="0"/>
              <w:rPr>
                <w:rFonts w:ascii="DaxOT" w:hAnsi="DaxOT"/>
                <w:sz w:val="20"/>
                <w:szCs w:val="20"/>
              </w:rPr>
            </w:pPr>
            <w:r>
              <w:rPr>
                <w:rFonts w:ascii="DaxOT" w:hAnsi="DaxOT"/>
                <w:sz w:val="20"/>
                <w:szCs w:val="20"/>
              </w:rPr>
              <w:t>Allen &amp; Unwin</w:t>
            </w:r>
          </w:p>
        </w:tc>
        <w:tc>
          <w:tcPr>
            <w:tcW w:w="1727" w:type="dxa"/>
          </w:tcPr>
          <w:p w:rsidRPr="00071023" w:rsidR="00071023" w:rsidP="00071023" w:rsidRDefault="00071023" w14:paraId="586726C3" w14:textId="77777777">
            <w:pPr>
              <w:spacing w:after="0" w:line="240" w:lineRule="auto"/>
              <w:rPr>
                <w:rFonts w:ascii="DaxOT" w:hAnsi="DaxOT" w:cs="Calibri"/>
                <w:color w:val="000000"/>
                <w:sz w:val="20"/>
                <w:szCs w:val="20"/>
                <w:lang w:eastAsia="en-AU"/>
              </w:rPr>
            </w:pPr>
            <w:r w:rsidRPr="00071023">
              <w:rPr>
                <w:rFonts w:ascii="DaxOT" w:hAnsi="DaxOT" w:cs="Calibri"/>
                <w:color w:val="000000"/>
                <w:sz w:val="20"/>
                <w:szCs w:val="20"/>
              </w:rPr>
              <w:t>9781760637224</w:t>
            </w:r>
          </w:p>
          <w:p w:rsidRPr="003D0DA5" w:rsidR="00816A35" w:rsidP="00816A35" w:rsidRDefault="00816A35" w14:paraId="201E0355" w14:textId="1654E2E5">
            <w:pPr>
              <w:spacing w:after="0"/>
              <w:rPr>
                <w:rFonts w:ascii="DaxOT" w:hAnsi="DaxOT"/>
                <w:sz w:val="20"/>
                <w:szCs w:val="20"/>
              </w:rPr>
            </w:pPr>
          </w:p>
        </w:tc>
      </w:tr>
    </w:tbl>
    <w:p w:rsidR="00A62466" w:rsidP="00816A35" w:rsidRDefault="00A62466" w14:paraId="7B890DEC" w14:textId="77777777">
      <w:pPr>
        <w:spacing w:after="0"/>
        <w:rPr>
          <w:rFonts w:ascii="DaxOT" w:hAnsi="DaxOT"/>
          <w:color w:val="365F91"/>
          <w:sz w:val="24"/>
          <w:szCs w:val="28"/>
        </w:rPr>
      </w:pPr>
    </w:p>
    <w:p w:rsidRPr="0073506B" w:rsidR="00E45342" w:rsidP="3C23EC33" w:rsidRDefault="00E209D5" w14:paraId="64C8D890" w14:textId="1AF9C862">
      <w:pPr>
        <w:spacing w:after="0"/>
        <w:jc w:val="center"/>
        <w:rPr>
          <w:rFonts w:ascii="DaxOT" w:hAnsi="DaxOT"/>
          <w:b/>
          <w:bCs/>
          <w:color w:val="365F91"/>
          <w:sz w:val="24"/>
          <w:szCs w:val="24"/>
        </w:rPr>
      </w:pPr>
      <w:r w:rsidRPr="3C23EC33">
        <w:rPr>
          <w:rFonts w:ascii="DaxOT" w:hAnsi="DaxOT"/>
          <w:b/>
          <w:bCs/>
          <w:color w:val="365F91"/>
          <w:sz w:val="24"/>
          <w:szCs w:val="24"/>
        </w:rPr>
        <w:t>CBCA</w:t>
      </w:r>
      <w:r w:rsidRPr="3C23EC33" w:rsidR="00E45342">
        <w:rPr>
          <w:rFonts w:ascii="DaxOT" w:hAnsi="DaxOT"/>
          <w:b/>
          <w:bCs/>
          <w:color w:val="365F91"/>
          <w:sz w:val="24"/>
          <w:szCs w:val="24"/>
        </w:rPr>
        <w:t xml:space="preserve"> Award</w:t>
      </w:r>
      <w:r w:rsidRPr="3C23EC33" w:rsidR="003845D2">
        <w:rPr>
          <w:rFonts w:ascii="DaxOT" w:hAnsi="DaxOT"/>
          <w:b/>
          <w:bCs/>
          <w:color w:val="365F91"/>
          <w:sz w:val="24"/>
          <w:szCs w:val="24"/>
        </w:rPr>
        <w:t xml:space="preserve"> for N</w:t>
      </w:r>
      <w:r w:rsidRPr="3C23EC33" w:rsidR="00566BE9">
        <w:rPr>
          <w:rFonts w:ascii="DaxOT" w:hAnsi="DaxOT"/>
          <w:b/>
          <w:bCs/>
          <w:color w:val="365F91"/>
          <w:sz w:val="24"/>
          <w:szCs w:val="24"/>
        </w:rPr>
        <w:t>ew</w:t>
      </w:r>
      <w:r w:rsidRPr="3C23EC33" w:rsidR="003845D2">
        <w:rPr>
          <w:rFonts w:ascii="DaxOT" w:hAnsi="DaxOT"/>
          <w:b/>
          <w:bCs/>
          <w:color w:val="365F91"/>
          <w:sz w:val="24"/>
          <w:szCs w:val="24"/>
        </w:rPr>
        <w:t xml:space="preserve"> I</w:t>
      </w:r>
      <w:r w:rsidRPr="3C23EC33">
        <w:rPr>
          <w:rFonts w:ascii="DaxOT" w:hAnsi="DaxOT"/>
          <w:b/>
          <w:bCs/>
          <w:color w:val="365F91"/>
          <w:sz w:val="24"/>
          <w:szCs w:val="24"/>
        </w:rPr>
        <w:t>llustrator</w:t>
      </w:r>
    </w:p>
    <w:p w:rsidRPr="0016588D" w:rsidR="00566BE9" w:rsidP="0092025D" w:rsidRDefault="00E209D5" w14:paraId="08290AA5" w14:textId="77777777">
      <w:pPr>
        <w:spacing w:before="40" w:after="120" w:line="240" w:lineRule="auto"/>
        <w:jc w:val="center"/>
        <w:rPr>
          <w:rFonts w:ascii="DaxOT" w:hAnsi="DaxOT" w:eastAsia="Times New Roman"/>
          <w:i/>
          <w:color w:val="2F5496" w:themeColor="accent1" w:themeShade="BF"/>
          <w:sz w:val="20"/>
          <w:szCs w:val="20"/>
        </w:rPr>
      </w:pPr>
      <w:r w:rsidRPr="0016588D">
        <w:rPr>
          <w:rFonts w:ascii="DaxOT" w:hAnsi="DaxOT" w:eastAsia="Times New Roman"/>
          <w:i/>
          <w:color w:val="2F5496" w:themeColor="accent1" w:themeShade="BF"/>
          <w:sz w:val="20"/>
          <w:szCs w:val="20"/>
        </w:rPr>
        <w:t xml:space="preserve">This Award </w:t>
      </w:r>
      <w:r w:rsidRPr="0016588D" w:rsidR="00566BE9">
        <w:rPr>
          <w:rFonts w:ascii="DaxOT" w:hAnsi="DaxOT" w:eastAsia="Times New Roman"/>
          <w:i/>
          <w:color w:val="2F5496" w:themeColor="accent1" w:themeShade="BF"/>
          <w:sz w:val="20"/>
          <w:szCs w:val="20"/>
        </w:rPr>
        <w:t>aims to recognise and encourage new talent in the field of Australian children's book illustration. Ages 0-18 years.</w:t>
      </w: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52"/>
        <w:gridCol w:w="2864"/>
        <w:gridCol w:w="2385"/>
        <w:gridCol w:w="1697"/>
      </w:tblGrid>
      <w:tr w:rsidRPr="0073506B" w:rsidR="00504706" w:rsidTr="00504706" w14:paraId="0448F28D" w14:textId="77777777">
        <w:trPr>
          <w:trHeight w:val="329"/>
        </w:trPr>
        <w:tc>
          <w:tcPr>
            <w:tcW w:w="9498" w:type="dxa"/>
            <w:gridSpan w:val="4"/>
            <w:shd w:val="clear" w:color="auto" w:fill="8EAADB" w:themeFill="accent1" w:themeFillTint="99"/>
            <w:vAlign w:val="center"/>
          </w:tcPr>
          <w:p w:rsidRPr="003D0DA5" w:rsidR="00504706" w:rsidP="00504706" w:rsidRDefault="00504706" w14:paraId="5AAB9A3D" w14:textId="12948581">
            <w:pPr>
              <w:spacing w:after="0" w:line="240" w:lineRule="auto"/>
              <w:jc w:val="center"/>
              <w:rPr>
                <w:rFonts w:ascii="DaxOT" w:hAnsi="DaxOT"/>
                <w:b/>
                <w:bCs/>
                <w:color w:val="000000"/>
                <w:sz w:val="20"/>
                <w:szCs w:val="20"/>
              </w:rPr>
            </w:pPr>
            <w:r>
              <w:rPr>
                <w:rFonts w:ascii="DaxOT" w:hAnsi="DaxOT" w:cs="Arial"/>
                <w:b/>
                <w:bCs/>
                <w:sz w:val="20"/>
                <w:szCs w:val="20"/>
              </w:rPr>
              <w:t>WINNER</w:t>
            </w:r>
          </w:p>
        </w:tc>
      </w:tr>
      <w:tr w:rsidRPr="0073506B" w:rsidR="00AB5B0D" w:rsidTr="3C23EC33" w14:paraId="391E4EF8" w14:textId="77777777">
        <w:trPr>
          <w:trHeight w:val="429"/>
        </w:trPr>
        <w:tc>
          <w:tcPr>
            <w:tcW w:w="2552" w:type="dxa"/>
          </w:tcPr>
          <w:p w:rsidRPr="003D0DA5" w:rsidR="00AB5B0D" w:rsidP="3C23EC33" w:rsidRDefault="00DB634C" w14:paraId="7942807C" w14:textId="0FC8A223">
            <w:pPr>
              <w:spacing w:after="0"/>
              <w:rPr>
                <w:rFonts w:ascii="DaxOT" w:hAnsi="DaxOT" w:cs="Arial"/>
                <w:sz w:val="20"/>
                <w:szCs w:val="20"/>
              </w:rPr>
            </w:pPr>
            <w:r>
              <w:rPr>
                <w:rFonts w:ascii="DaxOT" w:hAnsi="DaxOT" w:cs="Arial"/>
                <w:sz w:val="20"/>
                <w:szCs w:val="20"/>
              </w:rPr>
              <w:t xml:space="preserve">Sally </w:t>
            </w:r>
            <w:proofErr w:type="spellStart"/>
            <w:r>
              <w:rPr>
                <w:rFonts w:ascii="DaxOT" w:hAnsi="DaxOT" w:cs="Arial"/>
                <w:sz w:val="20"/>
                <w:szCs w:val="20"/>
              </w:rPr>
              <w:t>Soweol</w:t>
            </w:r>
            <w:proofErr w:type="spellEnd"/>
            <w:r>
              <w:rPr>
                <w:rFonts w:ascii="DaxOT" w:hAnsi="DaxOT" w:cs="Arial"/>
                <w:sz w:val="20"/>
                <w:szCs w:val="20"/>
              </w:rPr>
              <w:t xml:space="preserve"> Han</w:t>
            </w:r>
            <w:r w:rsidRPr="3C23EC33" w:rsidR="3D7A53DF">
              <w:rPr>
                <w:rFonts w:ascii="DaxOT" w:hAnsi="DaxOT" w:cs="Arial"/>
                <w:sz w:val="20"/>
                <w:szCs w:val="20"/>
              </w:rPr>
              <w:t xml:space="preserve"> </w:t>
            </w:r>
          </w:p>
        </w:tc>
        <w:tc>
          <w:tcPr>
            <w:tcW w:w="2864" w:type="dxa"/>
          </w:tcPr>
          <w:p w:rsidRPr="003D0DA5" w:rsidR="00AB5B0D" w:rsidP="001F04C7" w:rsidRDefault="00DB634C" w14:paraId="074820CB" w14:textId="0C3E213A">
            <w:pPr>
              <w:spacing w:after="0"/>
              <w:rPr>
                <w:rFonts w:ascii="DaxOT" w:hAnsi="DaxOT" w:cs="Arial"/>
                <w:sz w:val="20"/>
                <w:szCs w:val="20"/>
              </w:rPr>
            </w:pPr>
            <w:r>
              <w:rPr>
                <w:rFonts w:ascii="DaxOT" w:hAnsi="DaxOT" w:cs="Arial"/>
                <w:sz w:val="20"/>
                <w:szCs w:val="20"/>
              </w:rPr>
              <w:t>Tiny Wonders</w:t>
            </w:r>
          </w:p>
        </w:tc>
        <w:tc>
          <w:tcPr>
            <w:tcW w:w="2385" w:type="dxa"/>
          </w:tcPr>
          <w:p w:rsidRPr="003D0DA5" w:rsidR="00AB5B0D" w:rsidP="001F04C7" w:rsidRDefault="00DB634C" w14:paraId="751EB614" w14:textId="5606FAEB">
            <w:pPr>
              <w:spacing w:after="0"/>
              <w:rPr>
                <w:rFonts w:ascii="DaxOT" w:hAnsi="DaxOT" w:cs="Arial"/>
                <w:sz w:val="20"/>
                <w:szCs w:val="20"/>
                <w:lang w:val="en-US"/>
              </w:rPr>
            </w:pPr>
            <w:r>
              <w:rPr>
                <w:rFonts w:ascii="DaxOT" w:hAnsi="DaxOT" w:cs="Arial"/>
                <w:sz w:val="20"/>
                <w:szCs w:val="20"/>
                <w:lang w:val="en-US"/>
              </w:rPr>
              <w:t>University of Queensland Press</w:t>
            </w:r>
          </w:p>
        </w:tc>
        <w:tc>
          <w:tcPr>
            <w:tcW w:w="1697" w:type="dxa"/>
          </w:tcPr>
          <w:p w:rsidRPr="00DB634C" w:rsidR="00DB634C" w:rsidP="00DB634C" w:rsidRDefault="00DB634C" w14:paraId="5474DE3D" w14:textId="77777777">
            <w:pPr>
              <w:spacing w:after="0" w:line="240" w:lineRule="auto"/>
              <w:rPr>
                <w:rFonts w:ascii="DaxOT" w:hAnsi="DaxOT" w:cs="Calibri"/>
                <w:color w:val="000000"/>
                <w:sz w:val="20"/>
                <w:szCs w:val="20"/>
                <w:lang w:eastAsia="en-AU"/>
              </w:rPr>
            </w:pPr>
            <w:r w:rsidRPr="00DB634C">
              <w:rPr>
                <w:rFonts w:ascii="DaxOT" w:hAnsi="DaxOT" w:cs="Calibri"/>
                <w:color w:val="000000"/>
                <w:sz w:val="20"/>
                <w:szCs w:val="20"/>
              </w:rPr>
              <w:t>9780702263477</w:t>
            </w:r>
          </w:p>
          <w:p w:rsidRPr="003D0DA5" w:rsidR="00AB5B0D" w:rsidP="1BB7F06F" w:rsidRDefault="00AB5B0D" w14:paraId="363C0F28" w14:textId="64D4DBB7">
            <w:pPr>
              <w:spacing w:after="0" w:line="259" w:lineRule="auto"/>
              <w:rPr>
                <w:rFonts w:ascii="DaxOT" w:hAnsi="DaxOT" w:eastAsia="DaxOT" w:cs="DaxOT"/>
                <w:color w:val="000000" w:themeColor="text1"/>
                <w:sz w:val="20"/>
                <w:szCs w:val="20"/>
              </w:rPr>
            </w:pPr>
          </w:p>
        </w:tc>
      </w:tr>
    </w:tbl>
    <w:p w:rsidRPr="0073506B" w:rsidR="00CC15E0" w:rsidP="003D0DA5" w:rsidRDefault="00CC15E0" w14:paraId="5C1F1982" w14:textId="77777777">
      <w:pPr>
        <w:spacing w:before="120" w:after="0" w:line="240" w:lineRule="auto"/>
        <w:rPr>
          <w:rStyle w:val="Hyperlink"/>
          <w:rFonts w:ascii="DaxOT" w:hAnsi="DaxOT"/>
          <w:sz w:val="24"/>
        </w:rPr>
      </w:pPr>
    </w:p>
    <w:p w:rsidRPr="002A03DB" w:rsidR="002552CE" w:rsidP="4487115A" w:rsidRDefault="002552CE" w14:paraId="4ADC83F0" w14:textId="77777777" w14:noSpellErr="1">
      <w:pPr>
        <w:spacing w:after="0" w:line="240" w:lineRule="auto"/>
        <w:rPr>
          <w:rFonts w:ascii="DaxOT" w:hAnsi="DaxOT"/>
          <w:b w:val="1"/>
          <w:bCs w:val="1"/>
          <w:color w:val="365F91"/>
          <w:sz w:val="28"/>
          <w:szCs w:val="28"/>
        </w:rPr>
      </w:pPr>
    </w:p>
    <w:p w:rsidR="1DC31B01" w:rsidP="4487115A" w:rsidRDefault="1DC31B01" w14:paraId="4FBCC7CC" w14:textId="2F99263B">
      <w:pPr>
        <w:spacing w:after="0" w:line="240" w:lineRule="auto"/>
        <w:jc w:val="center"/>
        <w:rPr>
          <w:rFonts w:ascii="Segoe UI" w:hAnsi="Segoe UI" w:eastAsia="Segoe UI" w:cs="Segoe UI"/>
          <w:b w:val="0"/>
          <w:bCs w:val="0"/>
          <w:i w:val="0"/>
          <w:iCs w:val="0"/>
          <w:caps w:val="0"/>
          <w:smallCaps w:val="0"/>
          <w:noProof w:val="0"/>
          <w:color w:val="2F5496" w:themeColor="accent1" w:themeTint="FF" w:themeShade="BF"/>
          <w:sz w:val="28"/>
          <w:szCs w:val="28"/>
          <w:lang w:val="en-AU"/>
        </w:rPr>
      </w:pPr>
      <w:r w:rsidRPr="4487115A" w:rsidR="1DC31B01">
        <w:rPr>
          <w:rStyle w:val="Hyperlink"/>
          <w:rFonts w:ascii="Segoe UI" w:hAnsi="Segoe UI" w:eastAsia="Segoe UI" w:cs="Segoe UI"/>
          <w:b w:val="0"/>
          <w:bCs w:val="0"/>
          <w:i w:val="0"/>
          <w:iCs w:val="0"/>
          <w:caps w:val="0"/>
          <w:smallCaps w:val="0"/>
          <w:strike w:val="0"/>
          <w:dstrike w:val="0"/>
          <w:noProof w:val="0"/>
          <w:sz w:val="28"/>
          <w:szCs w:val="28"/>
          <w:lang w:val="en-AU"/>
        </w:rPr>
        <w:t xml:space="preserve">Support us by purchasing </w:t>
      </w:r>
      <w:r>
        <w:br/>
      </w:r>
      <w:r w:rsidRPr="4487115A" w:rsidR="1DC31B01">
        <w:rPr>
          <w:rStyle w:val="Hyperlink"/>
          <w:rFonts w:ascii="Segoe UI" w:hAnsi="Segoe UI" w:eastAsia="Segoe UI" w:cs="Segoe UI"/>
          <w:b w:val="0"/>
          <w:bCs w:val="0"/>
          <w:i w:val="0"/>
          <w:iCs w:val="0"/>
          <w:caps w:val="0"/>
          <w:smallCaps w:val="0"/>
          <w:strike w:val="0"/>
          <w:dstrike w:val="0"/>
          <w:noProof w:val="0"/>
          <w:sz w:val="28"/>
          <w:szCs w:val="28"/>
          <w:lang w:val="en-AU"/>
        </w:rPr>
        <w:t>Children’s Book Week</w:t>
      </w:r>
      <w:r w:rsidRPr="4487115A" w:rsidR="1DC31B01">
        <w:rPr>
          <w:rFonts w:ascii="Segoe UI" w:hAnsi="Segoe UI" w:eastAsia="Segoe UI" w:cs="Segoe UI"/>
          <w:b w:val="0"/>
          <w:bCs w:val="0"/>
          <w:i w:val="0"/>
          <w:iCs w:val="0"/>
          <w:caps w:val="0"/>
          <w:smallCaps w:val="0"/>
          <w:noProof w:val="0"/>
          <w:color w:val="2F5496" w:themeColor="accent1" w:themeTint="FF" w:themeShade="BF"/>
          <w:sz w:val="28"/>
          <w:szCs w:val="28"/>
          <w:lang w:val="en-AU"/>
        </w:rPr>
        <w:t>®️</w:t>
      </w:r>
      <w:r w:rsidRPr="4487115A" w:rsidR="1DC31B01">
        <w:rPr>
          <w:rStyle w:val="Hyperlink"/>
          <w:rFonts w:ascii="Segoe UI" w:hAnsi="Segoe UI" w:eastAsia="Segoe UI" w:cs="Segoe UI"/>
          <w:b w:val="0"/>
          <w:bCs w:val="0"/>
          <w:i w:val="0"/>
          <w:iCs w:val="0"/>
          <w:caps w:val="0"/>
          <w:smallCaps w:val="0"/>
          <w:strike w:val="0"/>
          <w:dstrike w:val="0"/>
          <w:noProof w:val="0"/>
          <w:sz w:val="28"/>
          <w:szCs w:val="28"/>
          <w:lang w:val="en-AU"/>
        </w:rPr>
        <w:t xml:space="preserve"> merchandise</w:t>
      </w:r>
    </w:p>
    <w:p w:rsidR="1DC31B01" w:rsidP="4487115A" w:rsidRDefault="1DC31B01" w14:paraId="6F679921" w14:textId="083F2AD8">
      <w:pPr>
        <w:spacing w:after="0" w:line="240" w:lineRule="auto"/>
        <w:jc w:val="center"/>
        <w:rPr>
          <w:rFonts w:ascii="Segoe UI" w:hAnsi="Segoe UI" w:eastAsia="Segoe UI" w:cs="Segoe UI"/>
          <w:b w:val="0"/>
          <w:bCs w:val="0"/>
          <w:i w:val="0"/>
          <w:iCs w:val="0"/>
          <w:caps w:val="0"/>
          <w:smallCaps w:val="0"/>
          <w:noProof w:val="0"/>
          <w:color w:val="2F5496" w:themeColor="accent1" w:themeTint="FF" w:themeShade="BF"/>
          <w:sz w:val="28"/>
          <w:szCs w:val="28"/>
          <w:lang w:val="en-AU"/>
        </w:rPr>
      </w:pPr>
      <w:r w:rsidRPr="4487115A" w:rsidR="1DC31B01">
        <w:rPr>
          <w:rStyle w:val="Hyperlink"/>
          <w:rFonts w:ascii="Segoe UI" w:hAnsi="Segoe UI" w:eastAsia="Segoe UI" w:cs="Segoe UI"/>
          <w:b w:val="0"/>
          <w:bCs w:val="0"/>
          <w:i w:val="0"/>
          <w:iCs w:val="0"/>
          <w:caps w:val="0"/>
          <w:smallCaps w:val="0"/>
          <w:strike w:val="0"/>
          <w:dstrike w:val="0"/>
          <w:noProof w:val="0"/>
          <w:sz w:val="28"/>
          <w:szCs w:val="28"/>
          <w:lang w:val="en-AU"/>
        </w:rPr>
        <w:t>store.cbca.org.au</w:t>
      </w:r>
    </w:p>
    <w:p w:rsidR="4487115A" w:rsidP="4487115A" w:rsidRDefault="4487115A" w14:paraId="64B0558F" w14:textId="0FD91601">
      <w:pPr>
        <w:pStyle w:val="Normal"/>
        <w:spacing w:after="0" w:line="240" w:lineRule="auto"/>
        <w:rPr>
          <w:rFonts w:ascii="DaxOT" w:hAnsi="DaxOT"/>
          <w:b w:val="1"/>
          <w:bCs w:val="1"/>
          <w:color w:val="365F91"/>
          <w:sz w:val="28"/>
          <w:szCs w:val="28"/>
        </w:rPr>
      </w:pPr>
    </w:p>
    <w:p w:rsidR="4487115A" w:rsidP="4487115A" w:rsidRDefault="4487115A" w14:paraId="0E23196B" w14:textId="1A05EA9F">
      <w:pPr>
        <w:pStyle w:val="Normal"/>
        <w:spacing w:after="0" w:line="240" w:lineRule="auto"/>
        <w:rPr>
          <w:rFonts w:ascii="DaxOT" w:hAnsi="DaxOT"/>
          <w:b w:val="1"/>
          <w:bCs w:val="1"/>
          <w:color w:val="365F91"/>
          <w:sz w:val="28"/>
          <w:szCs w:val="28"/>
        </w:rPr>
      </w:pPr>
    </w:p>
    <w:p w:rsidR="4487115A" w:rsidP="4487115A" w:rsidRDefault="4487115A" w14:paraId="0331B2AF" w14:textId="6E350BA2">
      <w:pPr>
        <w:pStyle w:val="Normal"/>
        <w:spacing w:after="0" w:line="240" w:lineRule="auto"/>
        <w:rPr>
          <w:rFonts w:ascii="DaxOT" w:hAnsi="DaxOT"/>
          <w:b w:val="1"/>
          <w:bCs w:val="1"/>
          <w:color w:val="365F91"/>
          <w:sz w:val="28"/>
          <w:szCs w:val="28"/>
        </w:rPr>
      </w:pPr>
    </w:p>
    <w:p w:rsidR="4487115A" w:rsidP="4487115A" w:rsidRDefault="4487115A" w14:paraId="43F0B97A" w14:textId="30182B7D">
      <w:pPr>
        <w:pStyle w:val="Normal"/>
        <w:spacing w:after="0" w:line="240" w:lineRule="auto"/>
        <w:rPr>
          <w:rFonts w:ascii="DaxOT" w:hAnsi="DaxOT"/>
          <w:b w:val="1"/>
          <w:bCs w:val="1"/>
          <w:color w:val="365F91"/>
          <w:sz w:val="28"/>
          <w:szCs w:val="28"/>
        </w:rPr>
      </w:pPr>
    </w:p>
    <w:p w:rsidR="00816A35" w:rsidP="4487115A" w:rsidRDefault="00816A35" w14:paraId="3891503A" w14:textId="77777777" w14:noSpellErr="1">
      <w:pPr>
        <w:pStyle w:val="Heading1"/>
        <w:ind w:right="145"/>
        <w:jc w:val="center"/>
        <w:rPr>
          <w:rFonts w:ascii="DaxOT" w:hAnsi="DaxOT" w:eastAsia="Times" w:cs="Times"/>
          <w:b w:val="1"/>
          <w:bCs w:val="1"/>
          <w:sz w:val="28"/>
          <w:szCs w:val="28"/>
        </w:rPr>
      </w:pPr>
    </w:p>
    <w:p w:rsidR="4487115A" w:rsidP="4487115A" w:rsidRDefault="4487115A" w14:paraId="131C024A" w14:textId="2962E0B8">
      <w:pPr>
        <w:pStyle w:val="Normal"/>
      </w:pPr>
    </w:p>
    <w:p w:rsidR="00816A35" w:rsidP="00CC15E0" w:rsidRDefault="00816A35" w14:paraId="07EE5F94" w14:textId="77777777">
      <w:pPr>
        <w:pStyle w:val="Heading1"/>
        <w:tabs>
          <w:tab w:val="left" w:pos="0"/>
        </w:tabs>
        <w:ind w:right="145"/>
        <w:jc w:val="center"/>
        <w:rPr>
          <w:rFonts w:ascii="DaxOT" w:hAnsi="DaxOT" w:eastAsia="Times" w:cs="Times"/>
          <w:b/>
          <w:sz w:val="28"/>
          <w:szCs w:val="20"/>
        </w:rPr>
      </w:pPr>
    </w:p>
    <w:p w:rsidR="00504706" w:rsidP="00CC15E0" w:rsidRDefault="00504706" w14:paraId="4713A036" w14:textId="77777777">
      <w:pPr>
        <w:pStyle w:val="Heading1"/>
        <w:tabs>
          <w:tab w:val="left" w:pos="0"/>
        </w:tabs>
        <w:ind w:right="145"/>
        <w:jc w:val="center"/>
        <w:rPr>
          <w:rFonts w:ascii="DaxOT" w:hAnsi="DaxOT" w:eastAsia="Times" w:cs="Times"/>
          <w:b/>
          <w:sz w:val="28"/>
          <w:szCs w:val="20"/>
        </w:rPr>
      </w:pPr>
    </w:p>
    <w:p w:rsidR="4487115A" w:rsidP="4487115A" w:rsidRDefault="4487115A" w14:paraId="442B18FE" w14:textId="474DC53D">
      <w:pPr>
        <w:spacing w:after="0" w:line="240" w:lineRule="auto"/>
        <w:jc w:val="center"/>
        <w:rPr>
          <w:rFonts w:ascii="Segoe UI" w:hAnsi="Segoe UI" w:eastAsia="Segoe UI" w:cs="Segoe UI"/>
          <w:b w:val="0"/>
          <w:bCs w:val="0"/>
          <w:i w:val="0"/>
          <w:iCs w:val="0"/>
          <w:caps w:val="0"/>
          <w:smallCaps w:val="0"/>
          <w:noProof w:val="0"/>
          <w:color w:val="2F5496" w:themeColor="accent1" w:themeTint="FF" w:themeShade="BF"/>
          <w:sz w:val="28"/>
          <w:szCs w:val="28"/>
          <w:lang w:val="en-AU"/>
        </w:rPr>
      </w:pPr>
    </w:p>
    <w:p w:rsidR="47103E58" w:rsidP="4487115A" w:rsidRDefault="47103E58" w14:paraId="08FB2197" w14:textId="6D3BAAE6">
      <w:pPr>
        <w:spacing w:after="0" w:line="240" w:lineRule="auto"/>
        <w:jc w:val="center"/>
        <w:rPr>
          <w:rFonts w:ascii="Segoe UI" w:hAnsi="Segoe UI" w:eastAsia="Segoe UI" w:cs="Segoe UI"/>
          <w:b w:val="0"/>
          <w:bCs w:val="0"/>
          <w:i w:val="0"/>
          <w:iCs w:val="0"/>
          <w:caps w:val="0"/>
          <w:smallCaps w:val="0"/>
          <w:noProof w:val="0"/>
          <w:color w:val="2F5496" w:themeColor="accent1" w:themeTint="FF" w:themeShade="BF"/>
          <w:sz w:val="28"/>
          <w:szCs w:val="28"/>
          <w:lang w:val="en-AU"/>
        </w:rPr>
      </w:pPr>
      <w:r w:rsidRPr="4487115A" w:rsidR="47103E58">
        <w:rPr>
          <w:rFonts w:ascii="Segoe UI" w:hAnsi="Segoe UI" w:eastAsia="Segoe UI" w:cs="Segoe UI"/>
          <w:b w:val="0"/>
          <w:bCs w:val="0"/>
          <w:i w:val="0"/>
          <w:iCs w:val="0"/>
          <w:caps w:val="0"/>
          <w:smallCaps w:val="0"/>
          <w:noProof w:val="0"/>
          <w:color w:val="2F5496" w:themeColor="accent1" w:themeTint="FF" w:themeShade="BF"/>
          <w:sz w:val="28"/>
          <w:szCs w:val="28"/>
          <w:lang w:val="en-AU"/>
        </w:rPr>
        <w:t>Children’s Book Week®️ 19-25 August 2023</w:t>
      </w:r>
    </w:p>
    <w:p w:rsidR="47103E58" w:rsidP="4487115A" w:rsidRDefault="47103E58" w14:paraId="4571692E" w14:textId="7A35A81D">
      <w:pPr>
        <w:spacing w:after="0" w:line="240" w:lineRule="auto"/>
        <w:jc w:val="center"/>
        <w:rPr>
          <w:rFonts w:ascii="Segoe UI" w:hAnsi="Segoe UI" w:eastAsia="Segoe UI" w:cs="Segoe UI"/>
          <w:b w:val="0"/>
          <w:bCs w:val="0"/>
          <w:i w:val="0"/>
          <w:iCs w:val="0"/>
          <w:caps w:val="0"/>
          <w:smallCaps w:val="0"/>
          <w:noProof w:val="0"/>
          <w:color w:val="365F91"/>
          <w:sz w:val="28"/>
          <w:szCs w:val="28"/>
          <w:lang w:val="en-AU"/>
        </w:rPr>
      </w:pPr>
      <w:r w:rsidRPr="4487115A" w:rsidR="47103E58">
        <w:rPr>
          <w:rFonts w:ascii="Segoe UI" w:hAnsi="Segoe UI" w:eastAsia="Segoe UI" w:cs="Segoe UI"/>
          <w:b w:val="0"/>
          <w:bCs w:val="0"/>
          <w:i w:val="0"/>
          <w:iCs w:val="0"/>
          <w:caps w:val="0"/>
          <w:smallCaps w:val="0"/>
          <w:noProof w:val="0"/>
          <w:color w:val="2F5496" w:themeColor="accent1" w:themeTint="FF" w:themeShade="BF"/>
          <w:sz w:val="28"/>
          <w:szCs w:val="28"/>
          <w:lang w:val="en-AU"/>
        </w:rPr>
        <w:t>Theme: “</w:t>
      </w:r>
      <w:r w:rsidRPr="4487115A" w:rsidR="47103E58">
        <w:rPr>
          <w:rFonts w:ascii="Segoe UI" w:hAnsi="Segoe UI" w:eastAsia="Segoe UI" w:cs="Segoe UI"/>
          <w:b w:val="0"/>
          <w:bCs w:val="0"/>
          <w:i w:val="1"/>
          <w:iCs w:val="1"/>
          <w:caps w:val="0"/>
          <w:smallCaps w:val="0"/>
          <w:noProof w:val="0"/>
          <w:color w:val="2F5496" w:themeColor="accent1" w:themeTint="FF" w:themeShade="BF"/>
          <w:sz w:val="28"/>
          <w:szCs w:val="28"/>
          <w:lang w:val="en-AU"/>
        </w:rPr>
        <w:t>Read, Grow, Inspire</w:t>
      </w:r>
      <w:r w:rsidRPr="4487115A" w:rsidR="47103E58">
        <w:rPr>
          <w:rFonts w:ascii="Segoe UI" w:hAnsi="Segoe UI" w:eastAsia="Segoe UI" w:cs="Segoe UI"/>
          <w:b w:val="0"/>
          <w:bCs w:val="0"/>
          <w:i w:val="0"/>
          <w:iCs w:val="0"/>
          <w:caps w:val="0"/>
          <w:smallCaps w:val="0"/>
          <w:noProof w:val="0"/>
          <w:color w:val="2F5496" w:themeColor="accent1" w:themeTint="FF" w:themeShade="BF"/>
          <w:sz w:val="28"/>
          <w:szCs w:val="28"/>
          <w:lang w:val="en-AU"/>
        </w:rPr>
        <w:t>”</w:t>
      </w:r>
      <w:r w:rsidRPr="4487115A" w:rsidR="47103E58">
        <w:rPr>
          <w:rFonts w:ascii="Segoe UI" w:hAnsi="Segoe UI" w:eastAsia="Segoe UI" w:cs="Segoe UI"/>
          <w:b w:val="0"/>
          <w:bCs w:val="0"/>
          <w:i w:val="0"/>
          <w:iCs w:val="0"/>
          <w:caps w:val="0"/>
          <w:smallCaps w:val="0"/>
          <w:noProof w:val="0"/>
          <w:color w:val="365F91"/>
          <w:sz w:val="28"/>
          <w:szCs w:val="28"/>
          <w:lang w:val="en-AU"/>
        </w:rPr>
        <w:t xml:space="preserve"> </w:t>
      </w:r>
    </w:p>
    <w:p w:rsidR="47103E58" w:rsidP="4487115A" w:rsidRDefault="47103E58" w14:paraId="5CF4B769" w14:textId="317EBFF7">
      <w:pPr>
        <w:spacing w:after="0" w:line="240" w:lineRule="auto"/>
        <w:jc w:val="center"/>
        <w:rPr>
          <w:rFonts w:ascii="Segoe UI" w:hAnsi="Segoe UI" w:eastAsia="Segoe UI" w:cs="Segoe UI"/>
          <w:b w:val="0"/>
          <w:bCs w:val="0"/>
          <w:i w:val="0"/>
          <w:iCs w:val="0"/>
          <w:caps w:val="0"/>
          <w:smallCaps w:val="0"/>
          <w:noProof w:val="0"/>
          <w:color w:val="365F91"/>
          <w:sz w:val="28"/>
          <w:szCs w:val="28"/>
          <w:lang w:val="en-AU"/>
        </w:rPr>
      </w:pPr>
      <w:hyperlink r:id="R0a3490bb4bb6487e">
        <w:r w:rsidRPr="4487115A" w:rsidR="47103E58">
          <w:rPr>
            <w:rStyle w:val="Hyperlink"/>
            <w:rFonts w:ascii="Segoe UI" w:hAnsi="Segoe UI" w:eastAsia="Segoe UI" w:cs="Segoe UI"/>
            <w:b w:val="0"/>
            <w:bCs w:val="0"/>
            <w:i w:val="0"/>
            <w:iCs w:val="0"/>
            <w:caps w:val="0"/>
            <w:smallCaps w:val="0"/>
            <w:strike w:val="0"/>
            <w:dstrike w:val="0"/>
            <w:noProof w:val="0"/>
            <w:sz w:val="28"/>
            <w:szCs w:val="28"/>
            <w:lang w:val="en-AU"/>
          </w:rPr>
          <w:t>www.cbca.org.au</w:t>
        </w:r>
      </w:hyperlink>
    </w:p>
    <w:p w:rsidR="4487115A" w:rsidP="4487115A" w:rsidRDefault="4487115A" w14:paraId="4F1D3E13" w14:textId="0CE5091F">
      <w:pPr>
        <w:spacing w:after="0" w:line="240" w:lineRule="auto"/>
        <w:jc w:val="center"/>
        <w:rPr>
          <w:rFonts w:ascii="Segoe UI" w:hAnsi="Segoe UI" w:eastAsia="Segoe UI" w:cs="Segoe UI"/>
          <w:b w:val="0"/>
          <w:bCs w:val="0"/>
          <w:i w:val="0"/>
          <w:iCs w:val="0"/>
          <w:caps w:val="0"/>
          <w:smallCaps w:val="0"/>
          <w:noProof w:val="0"/>
          <w:color w:val="365F91"/>
          <w:sz w:val="28"/>
          <w:szCs w:val="28"/>
          <w:lang w:val="en-AU"/>
        </w:rPr>
      </w:pPr>
    </w:p>
    <w:p w:rsidR="47103E58" w:rsidP="4487115A" w:rsidRDefault="47103E58" w14:paraId="3DFCA21E" w14:textId="2D6D5EDC">
      <w:pPr>
        <w:spacing w:after="0" w:line="240" w:lineRule="auto"/>
        <w:jc w:val="center"/>
        <w:rPr>
          <w:rFonts w:ascii="Segoe UI" w:hAnsi="Segoe UI" w:eastAsia="Segoe UI" w:cs="Segoe UI"/>
          <w:b w:val="0"/>
          <w:bCs w:val="0"/>
          <w:i w:val="0"/>
          <w:iCs w:val="0"/>
          <w:caps w:val="0"/>
          <w:smallCaps w:val="0"/>
          <w:noProof w:val="0"/>
          <w:color w:val="365F91"/>
          <w:sz w:val="28"/>
          <w:szCs w:val="28"/>
          <w:lang w:val="en-AU"/>
        </w:rPr>
      </w:pPr>
      <w:r w:rsidRPr="4487115A" w:rsidR="47103E58">
        <w:rPr>
          <w:rFonts w:ascii="Segoe UI" w:hAnsi="Segoe UI" w:eastAsia="Segoe UI" w:cs="Segoe UI"/>
          <w:b w:val="0"/>
          <w:bCs w:val="0"/>
          <w:i w:val="0"/>
          <w:iCs w:val="0"/>
          <w:caps w:val="0"/>
          <w:smallCaps w:val="0"/>
          <w:noProof w:val="0"/>
          <w:color w:val="365F91"/>
          <w:sz w:val="28"/>
          <w:szCs w:val="28"/>
          <w:lang w:val="en-AU"/>
        </w:rPr>
        <w:t xml:space="preserve">CBCA Book of the Year Awards announced </w:t>
      </w:r>
    </w:p>
    <w:p w:rsidR="47103E58" w:rsidP="4487115A" w:rsidRDefault="47103E58" w14:paraId="3E42FA2B" w14:textId="7C2546F7">
      <w:pPr>
        <w:spacing w:after="0" w:line="240" w:lineRule="auto"/>
        <w:jc w:val="center"/>
        <w:rPr>
          <w:rFonts w:ascii="Segoe UI" w:hAnsi="Segoe UI" w:eastAsia="Segoe UI" w:cs="Segoe UI"/>
          <w:b w:val="0"/>
          <w:bCs w:val="0"/>
          <w:i w:val="0"/>
          <w:iCs w:val="0"/>
          <w:caps w:val="0"/>
          <w:smallCaps w:val="0"/>
          <w:noProof w:val="0"/>
          <w:color w:val="365F91"/>
          <w:sz w:val="28"/>
          <w:szCs w:val="28"/>
          <w:lang w:val="en-AU"/>
        </w:rPr>
      </w:pPr>
      <w:r w:rsidRPr="4487115A" w:rsidR="47103E58">
        <w:rPr>
          <w:rFonts w:ascii="Segoe UI" w:hAnsi="Segoe UI" w:eastAsia="Segoe UI" w:cs="Segoe UI"/>
          <w:b w:val="0"/>
          <w:bCs w:val="0"/>
          <w:i w:val="0"/>
          <w:iCs w:val="0"/>
          <w:caps w:val="0"/>
          <w:smallCaps w:val="0"/>
          <w:noProof w:val="0"/>
          <w:color w:val="365F91"/>
          <w:sz w:val="28"/>
          <w:szCs w:val="28"/>
          <w:lang w:val="en-AU"/>
        </w:rPr>
        <w:t>at noon AEST on 18 August</w:t>
      </w:r>
    </w:p>
    <w:p w:rsidR="47103E58" w:rsidP="4487115A" w:rsidRDefault="47103E58" w14:paraId="42CE92C2" w14:textId="0CF14A83">
      <w:pPr>
        <w:pStyle w:val="Heading1"/>
        <w:keepNext w:val="1"/>
        <w:keepLines w:val="1"/>
        <w:spacing w:before="240" w:after="0" w:line="276" w:lineRule="auto"/>
        <w:ind w:right="145"/>
        <w:jc w:val="center"/>
        <w:rPr>
          <w:rFonts w:ascii="Segoe UI" w:hAnsi="Segoe UI" w:eastAsia="Segoe UI" w:cs="Segoe UI"/>
          <w:b w:val="0"/>
          <w:bCs w:val="0"/>
          <w:i w:val="0"/>
          <w:iCs w:val="0"/>
          <w:caps w:val="0"/>
          <w:smallCaps w:val="0"/>
          <w:noProof w:val="0"/>
          <w:color w:val="2F5496" w:themeColor="accent1" w:themeTint="FF" w:themeShade="BF"/>
          <w:sz w:val="28"/>
          <w:szCs w:val="28"/>
          <w:lang w:val="en-AU"/>
        </w:rPr>
      </w:pPr>
      <w:r w:rsidRPr="4487115A" w:rsidR="47103E58">
        <w:rPr>
          <w:rFonts w:ascii="Segoe UI" w:hAnsi="Segoe UI" w:eastAsia="Segoe UI" w:cs="Segoe UI"/>
          <w:b w:val="1"/>
          <w:bCs w:val="1"/>
          <w:i w:val="0"/>
          <w:iCs w:val="0"/>
          <w:caps w:val="0"/>
          <w:smallCaps w:val="0"/>
          <w:noProof w:val="0"/>
          <w:color w:val="2F5496" w:themeColor="accent1" w:themeTint="FF" w:themeShade="BF"/>
          <w:sz w:val="28"/>
          <w:szCs w:val="28"/>
          <w:lang w:val="en-AU"/>
        </w:rPr>
        <w:t>The CBCA Awards Foundation</w:t>
      </w:r>
    </w:p>
    <w:p w:rsidR="47103E58" w:rsidP="4487115A" w:rsidRDefault="47103E58" w14:paraId="69811B1B" w14:textId="671E9291">
      <w:pPr>
        <w:pStyle w:val="Heading1"/>
        <w:keepNext w:val="1"/>
        <w:keepLines w:val="1"/>
        <w:spacing w:before="120" w:after="120" w:line="276" w:lineRule="auto"/>
        <w:jc w:val="center"/>
        <w:rPr>
          <w:rFonts w:ascii="Segoe UI" w:hAnsi="Segoe UI" w:eastAsia="Segoe UI" w:cs="Segoe UI"/>
          <w:b w:val="0"/>
          <w:bCs w:val="0"/>
          <w:i w:val="0"/>
          <w:iCs w:val="0"/>
          <w:caps w:val="0"/>
          <w:smallCaps w:val="0"/>
          <w:noProof w:val="0"/>
          <w:color w:val="2F5496" w:themeColor="accent1" w:themeTint="FF" w:themeShade="BF"/>
          <w:sz w:val="22"/>
          <w:szCs w:val="22"/>
          <w:lang w:val="en-AU"/>
        </w:rPr>
      </w:pPr>
      <w:r w:rsidRPr="4487115A" w:rsidR="47103E58">
        <w:rPr>
          <w:rFonts w:ascii="Segoe UI" w:hAnsi="Segoe UI" w:eastAsia="Segoe UI" w:cs="Segoe UI"/>
          <w:b w:val="0"/>
          <w:bCs w:val="0"/>
          <w:i w:val="0"/>
          <w:iCs w:val="0"/>
          <w:caps w:val="0"/>
          <w:smallCaps w:val="0"/>
          <w:noProof w:val="0"/>
          <w:color w:val="2F5496" w:themeColor="accent1" w:themeTint="FF" w:themeShade="BF"/>
          <w:sz w:val="22"/>
          <w:szCs w:val="22"/>
          <w:lang w:val="en-AU"/>
        </w:rPr>
        <w:t>Proudly Funding Prizes for the CBCA Book of the Year Awards</w:t>
      </w:r>
    </w:p>
    <w:p w:rsidR="47103E58" w:rsidP="4487115A" w:rsidRDefault="47103E58" w14:paraId="47F3B50F" w14:textId="2742C698">
      <w:pPr>
        <w:spacing w:after="0" w:line="240" w:lineRule="auto"/>
        <w:ind w:right="447"/>
        <w:jc w:val="center"/>
        <w:rPr>
          <w:rFonts w:ascii="Segoe UI" w:hAnsi="Segoe UI" w:eastAsia="Segoe UI" w:cs="Segoe UI"/>
          <w:b w:val="0"/>
          <w:bCs w:val="0"/>
          <w:i w:val="0"/>
          <w:iCs w:val="0"/>
          <w:caps w:val="0"/>
          <w:smallCaps w:val="0"/>
          <w:noProof w:val="0"/>
          <w:color w:val="2F5496" w:themeColor="accent1" w:themeTint="FF" w:themeShade="BF"/>
          <w:sz w:val="24"/>
          <w:szCs w:val="24"/>
          <w:lang w:val="en-AU"/>
        </w:rPr>
      </w:pPr>
      <w:r w:rsidRPr="4487115A" w:rsidR="47103E58">
        <w:rPr>
          <w:rFonts w:ascii="Segoe UI" w:hAnsi="Segoe UI" w:eastAsia="Segoe UI" w:cs="Segoe UI"/>
          <w:b w:val="0"/>
          <w:bCs w:val="0"/>
          <w:i w:val="0"/>
          <w:iCs w:val="0"/>
          <w:caps w:val="0"/>
          <w:smallCaps w:val="0"/>
          <w:noProof w:val="0"/>
          <w:color w:val="2F5496" w:themeColor="accent1" w:themeTint="FF" w:themeShade="BF"/>
          <w:sz w:val="24"/>
          <w:szCs w:val="24"/>
          <w:lang w:val="en-AU"/>
        </w:rPr>
        <w:t>Benefactors </w:t>
      </w:r>
    </w:p>
    <w:p w:rsidR="47103E58" w:rsidP="4487115A" w:rsidRDefault="47103E58" w14:paraId="064A9678" w14:textId="6A3F1908">
      <w:pPr>
        <w:spacing w:after="0" w:line="240" w:lineRule="auto"/>
        <w:ind w:right="447"/>
        <w:jc w:val="center"/>
        <w:rPr>
          <w:rFonts w:ascii="Calibri" w:hAnsi="Calibri" w:eastAsia="Calibri" w:cs="Calibri"/>
          <w:b w:val="0"/>
          <w:bCs w:val="0"/>
          <w:i w:val="0"/>
          <w:iCs w:val="0"/>
          <w:caps w:val="0"/>
          <w:smallCaps w:val="0"/>
          <w:noProof w:val="0"/>
          <w:color w:val="000000" w:themeColor="text1" w:themeTint="FF" w:themeShade="FF"/>
          <w:sz w:val="22"/>
          <w:szCs w:val="22"/>
          <w:lang w:val="en-AU"/>
        </w:rPr>
      </w:pPr>
      <w:r w:rsidRPr="4487115A" w:rsidR="47103E58">
        <w:rPr>
          <w:rFonts w:ascii="Calibri" w:hAnsi="Calibri" w:eastAsia="Calibri" w:cs="Calibri"/>
          <w:b w:val="0"/>
          <w:bCs w:val="0"/>
          <w:i w:val="0"/>
          <w:iCs w:val="0"/>
          <w:caps w:val="0"/>
          <w:smallCaps w:val="0"/>
          <w:noProof w:val="0"/>
          <w:color w:val="000000" w:themeColor="text1" w:themeTint="FF" w:themeShade="FF"/>
          <w:sz w:val="22"/>
          <w:szCs w:val="22"/>
          <w:lang w:val="en-AU"/>
        </w:rPr>
        <w:t>Allen &amp; Unwin</w:t>
      </w:r>
    </w:p>
    <w:p w:rsidR="47103E58" w:rsidP="4487115A" w:rsidRDefault="47103E58" w14:paraId="23257EC3" w14:textId="4BF47FC9">
      <w:pPr>
        <w:spacing w:after="0" w:line="240" w:lineRule="auto"/>
        <w:ind w:right="447"/>
        <w:jc w:val="center"/>
        <w:rPr>
          <w:rFonts w:ascii="Calibri" w:hAnsi="Calibri" w:eastAsia="Calibri" w:cs="Calibri"/>
          <w:b w:val="0"/>
          <w:bCs w:val="0"/>
          <w:i w:val="0"/>
          <w:iCs w:val="0"/>
          <w:caps w:val="0"/>
          <w:smallCaps w:val="0"/>
          <w:noProof w:val="0"/>
          <w:color w:val="000000" w:themeColor="text1" w:themeTint="FF" w:themeShade="FF"/>
          <w:sz w:val="22"/>
          <w:szCs w:val="22"/>
          <w:lang w:val="en-AU"/>
        </w:rPr>
      </w:pPr>
      <w:r w:rsidRPr="4487115A" w:rsidR="47103E58">
        <w:rPr>
          <w:rFonts w:ascii="Calibri" w:hAnsi="Calibri" w:eastAsia="Calibri" w:cs="Calibri"/>
          <w:b w:val="0"/>
          <w:bCs w:val="0"/>
          <w:i w:val="0"/>
          <w:iCs w:val="0"/>
          <w:caps w:val="0"/>
          <w:smallCaps w:val="0"/>
          <w:noProof w:val="0"/>
          <w:color w:val="000000" w:themeColor="text1" w:themeTint="FF" w:themeShade="FF"/>
          <w:sz w:val="22"/>
          <w:szCs w:val="22"/>
          <w:lang w:val="en-AU"/>
        </w:rPr>
        <w:t>CBCA NSW Branch Inc</w:t>
      </w:r>
    </w:p>
    <w:p w:rsidR="47103E58" w:rsidP="4487115A" w:rsidRDefault="47103E58" w14:paraId="57B7F061" w14:textId="3B1BB6F5">
      <w:pPr>
        <w:spacing w:after="0" w:line="240" w:lineRule="auto"/>
        <w:ind w:right="447"/>
        <w:jc w:val="center"/>
        <w:rPr>
          <w:rFonts w:ascii="Calibri" w:hAnsi="Calibri" w:eastAsia="Calibri" w:cs="Calibri"/>
          <w:b w:val="0"/>
          <w:bCs w:val="0"/>
          <w:i w:val="0"/>
          <w:iCs w:val="0"/>
          <w:caps w:val="0"/>
          <w:smallCaps w:val="0"/>
          <w:noProof w:val="0"/>
          <w:color w:val="000000" w:themeColor="text1" w:themeTint="FF" w:themeShade="FF"/>
          <w:sz w:val="22"/>
          <w:szCs w:val="22"/>
          <w:lang w:val="en-AU"/>
        </w:rPr>
      </w:pPr>
      <w:r w:rsidRPr="4487115A" w:rsidR="47103E58">
        <w:rPr>
          <w:rFonts w:ascii="Calibri" w:hAnsi="Calibri" w:eastAsia="Calibri" w:cs="Calibri"/>
          <w:b w:val="0"/>
          <w:bCs w:val="0"/>
          <w:i w:val="0"/>
          <w:iCs w:val="0"/>
          <w:caps w:val="0"/>
          <w:smallCaps w:val="0"/>
          <w:noProof w:val="0"/>
          <w:color w:val="000000" w:themeColor="text1" w:themeTint="FF" w:themeShade="FF"/>
          <w:sz w:val="22"/>
          <w:szCs w:val="22"/>
          <w:lang w:val="en-AU"/>
        </w:rPr>
        <w:t>Laurie Copping OAM</w:t>
      </w:r>
    </w:p>
    <w:p w:rsidR="47103E58" w:rsidP="4487115A" w:rsidRDefault="47103E58" w14:paraId="1200016F" w14:textId="673E6978">
      <w:pPr>
        <w:spacing w:after="0" w:line="240" w:lineRule="auto"/>
        <w:ind w:right="447"/>
        <w:jc w:val="center"/>
        <w:rPr>
          <w:rFonts w:ascii="Calibri" w:hAnsi="Calibri" w:eastAsia="Calibri" w:cs="Calibri"/>
          <w:b w:val="0"/>
          <w:bCs w:val="0"/>
          <w:i w:val="0"/>
          <w:iCs w:val="0"/>
          <w:caps w:val="0"/>
          <w:smallCaps w:val="0"/>
          <w:noProof w:val="0"/>
          <w:color w:val="000000" w:themeColor="text1" w:themeTint="FF" w:themeShade="FF"/>
          <w:sz w:val="22"/>
          <w:szCs w:val="22"/>
          <w:lang w:val="en-AU"/>
        </w:rPr>
      </w:pPr>
      <w:r w:rsidRPr="4487115A" w:rsidR="47103E58">
        <w:rPr>
          <w:rFonts w:ascii="Calibri" w:hAnsi="Calibri" w:eastAsia="Calibri" w:cs="Calibri"/>
          <w:b w:val="0"/>
          <w:bCs w:val="0"/>
          <w:i w:val="0"/>
          <w:iCs w:val="0"/>
          <w:caps w:val="0"/>
          <w:smallCaps w:val="0"/>
          <w:noProof w:val="0"/>
          <w:color w:val="000000" w:themeColor="text1" w:themeTint="FF" w:themeShade="FF"/>
          <w:sz w:val="22"/>
          <w:szCs w:val="22"/>
          <w:lang w:val="en-AU"/>
        </w:rPr>
        <w:t>Margaret Hamilton AM</w:t>
      </w:r>
    </w:p>
    <w:p w:rsidR="47103E58" w:rsidP="4487115A" w:rsidRDefault="47103E58" w14:paraId="102EE03D" w14:textId="0B44E873">
      <w:pPr>
        <w:spacing w:after="0" w:line="240" w:lineRule="auto"/>
        <w:ind w:right="447"/>
        <w:jc w:val="center"/>
        <w:rPr>
          <w:rFonts w:ascii="Calibri" w:hAnsi="Calibri" w:eastAsia="Calibri" w:cs="Calibri"/>
          <w:b w:val="0"/>
          <w:bCs w:val="0"/>
          <w:i w:val="0"/>
          <w:iCs w:val="0"/>
          <w:caps w:val="0"/>
          <w:smallCaps w:val="0"/>
          <w:noProof w:val="0"/>
          <w:color w:val="000000" w:themeColor="text1" w:themeTint="FF" w:themeShade="FF"/>
          <w:sz w:val="22"/>
          <w:szCs w:val="22"/>
          <w:lang w:val="en-AU"/>
        </w:rPr>
      </w:pPr>
      <w:r w:rsidRPr="4487115A" w:rsidR="47103E58">
        <w:rPr>
          <w:rFonts w:ascii="Calibri" w:hAnsi="Calibri" w:eastAsia="Calibri" w:cs="Calibri"/>
          <w:b w:val="0"/>
          <w:bCs w:val="0"/>
          <w:i w:val="0"/>
          <w:iCs w:val="0"/>
          <w:caps w:val="0"/>
          <w:smallCaps w:val="0"/>
          <w:noProof w:val="0"/>
          <w:color w:val="000000" w:themeColor="text1" w:themeTint="FF" w:themeShade="FF"/>
          <w:sz w:val="22"/>
          <w:szCs w:val="22"/>
          <w:lang w:val="en-AU"/>
        </w:rPr>
        <w:t>Maurice Saxby AM</w:t>
      </w:r>
    </w:p>
    <w:p w:rsidR="47103E58" w:rsidP="4487115A" w:rsidRDefault="47103E58" w14:paraId="36B3C221" w14:textId="56AC32A9">
      <w:pPr>
        <w:spacing w:after="0" w:line="240" w:lineRule="auto"/>
        <w:ind w:right="447"/>
        <w:jc w:val="center"/>
        <w:rPr>
          <w:rFonts w:ascii="Calibri" w:hAnsi="Calibri" w:eastAsia="Calibri" w:cs="Calibri"/>
          <w:b w:val="0"/>
          <w:bCs w:val="0"/>
          <w:i w:val="0"/>
          <w:iCs w:val="0"/>
          <w:caps w:val="0"/>
          <w:smallCaps w:val="0"/>
          <w:noProof w:val="0"/>
          <w:color w:val="000000" w:themeColor="text1" w:themeTint="FF" w:themeShade="FF"/>
          <w:sz w:val="22"/>
          <w:szCs w:val="22"/>
          <w:lang w:val="en-AU"/>
        </w:rPr>
      </w:pPr>
      <w:r w:rsidRPr="4487115A" w:rsidR="47103E58">
        <w:rPr>
          <w:rFonts w:ascii="Calibri" w:hAnsi="Calibri" w:eastAsia="Calibri" w:cs="Calibri"/>
          <w:b w:val="0"/>
          <w:bCs w:val="0"/>
          <w:i w:val="0"/>
          <w:iCs w:val="0"/>
          <w:caps w:val="0"/>
          <w:smallCaps w:val="0"/>
          <w:noProof w:val="0"/>
          <w:color w:val="000000" w:themeColor="text1" w:themeTint="FF" w:themeShade="FF"/>
          <w:sz w:val="22"/>
          <w:szCs w:val="22"/>
          <w:lang w:val="en-AU"/>
        </w:rPr>
        <w:t>Scholastic Australia</w:t>
      </w:r>
    </w:p>
    <w:p w:rsidR="47103E58" w:rsidP="4487115A" w:rsidRDefault="47103E58" w14:paraId="58B2C837" w14:textId="171B31D5">
      <w:pPr>
        <w:spacing w:after="0" w:line="240" w:lineRule="auto"/>
        <w:ind w:right="447"/>
        <w:jc w:val="center"/>
        <w:rPr>
          <w:rFonts w:ascii="Segoe UI" w:hAnsi="Segoe UI" w:eastAsia="Segoe UI" w:cs="Segoe UI"/>
          <w:b w:val="0"/>
          <w:bCs w:val="0"/>
          <w:i w:val="0"/>
          <w:iCs w:val="0"/>
          <w:caps w:val="0"/>
          <w:smallCaps w:val="0"/>
          <w:noProof w:val="0"/>
          <w:color w:val="000000" w:themeColor="text1" w:themeTint="FF" w:themeShade="FF"/>
          <w:sz w:val="22"/>
          <w:szCs w:val="22"/>
          <w:lang w:val="en-AU"/>
        </w:rPr>
      </w:pPr>
      <w:r w:rsidRPr="4487115A" w:rsidR="47103E58">
        <w:rPr>
          <w:rFonts w:ascii="Calibri" w:hAnsi="Calibri" w:eastAsia="Calibri" w:cs="Calibri"/>
          <w:b w:val="0"/>
          <w:bCs w:val="0"/>
          <w:i w:val="0"/>
          <w:iCs w:val="0"/>
          <w:caps w:val="0"/>
          <w:smallCaps w:val="0"/>
          <w:noProof w:val="0"/>
          <w:color w:val="000000" w:themeColor="text1" w:themeTint="FF" w:themeShade="FF"/>
          <w:sz w:val="22"/>
          <w:szCs w:val="22"/>
          <w:lang w:val="en-AU"/>
        </w:rPr>
        <w:t>Thyne Reid Trust No.</w:t>
      </w:r>
      <w:r w:rsidRPr="4487115A" w:rsidR="47103E58">
        <w:rPr>
          <w:rFonts w:ascii="Segoe UI" w:hAnsi="Segoe UI" w:eastAsia="Segoe UI" w:cs="Segoe UI"/>
          <w:b w:val="0"/>
          <w:bCs w:val="0"/>
          <w:i w:val="0"/>
          <w:iCs w:val="0"/>
          <w:caps w:val="0"/>
          <w:smallCaps w:val="0"/>
          <w:noProof w:val="0"/>
          <w:color w:val="000000" w:themeColor="text1" w:themeTint="FF" w:themeShade="FF"/>
          <w:sz w:val="22"/>
          <w:szCs w:val="22"/>
          <w:lang w:val="en-AU"/>
        </w:rPr>
        <w:t>1</w:t>
      </w:r>
    </w:p>
    <w:p w:rsidR="4487115A" w:rsidP="4487115A" w:rsidRDefault="4487115A" w14:paraId="4B86B78A" w14:textId="6E62AB4F">
      <w:pPr>
        <w:spacing w:after="0" w:line="240" w:lineRule="auto"/>
        <w:jc w:val="center"/>
        <w:rPr>
          <w:rFonts w:ascii="Segoe UI" w:hAnsi="Segoe UI" w:eastAsia="Segoe UI" w:cs="Segoe UI"/>
          <w:b w:val="0"/>
          <w:bCs w:val="0"/>
          <w:i w:val="0"/>
          <w:iCs w:val="0"/>
          <w:caps w:val="0"/>
          <w:smallCaps w:val="0"/>
          <w:noProof w:val="0"/>
          <w:color w:val="2F5496" w:themeColor="accent1" w:themeTint="FF" w:themeShade="BF"/>
          <w:sz w:val="24"/>
          <w:szCs w:val="24"/>
          <w:lang w:val="en-AU"/>
        </w:rPr>
      </w:pPr>
    </w:p>
    <w:p w:rsidR="47103E58" w:rsidP="4487115A" w:rsidRDefault="47103E58" w14:paraId="2CD15035" w14:textId="01A3ED69">
      <w:pPr>
        <w:spacing w:after="0" w:line="240" w:lineRule="auto"/>
        <w:jc w:val="center"/>
        <w:rPr>
          <w:rFonts w:ascii="Segoe UI" w:hAnsi="Segoe UI" w:eastAsia="Segoe UI" w:cs="Segoe UI"/>
          <w:b w:val="0"/>
          <w:bCs w:val="0"/>
          <w:i w:val="0"/>
          <w:iCs w:val="0"/>
          <w:caps w:val="0"/>
          <w:smallCaps w:val="0"/>
          <w:noProof w:val="0"/>
          <w:color w:val="2F5496" w:themeColor="accent1" w:themeTint="FF" w:themeShade="BF"/>
          <w:sz w:val="24"/>
          <w:szCs w:val="24"/>
          <w:lang w:val="en-AU"/>
        </w:rPr>
      </w:pPr>
      <w:r w:rsidRPr="4487115A" w:rsidR="47103E58">
        <w:rPr>
          <w:rFonts w:ascii="Segoe UI" w:hAnsi="Segoe UI" w:eastAsia="Segoe UI" w:cs="Segoe UI"/>
          <w:b w:val="0"/>
          <w:bCs w:val="0"/>
          <w:i w:val="0"/>
          <w:iCs w:val="0"/>
          <w:caps w:val="0"/>
          <w:smallCaps w:val="0"/>
          <w:noProof w:val="0"/>
          <w:color w:val="2F5496" w:themeColor="accent1" w:themeTint="FF" w:themeShade="BF"/>
          <w:sz w:val="24"/>
          <w:szCs w:val="24"/>
          <w:lang w:val="en-AU"/>
        </w:rPr>
        <w:t>Major Donors </w:t>
      </w:r>
    </w:p>
    <w:p w:rsidR="47103E58" w:rsidP="4487115A" w:rsidRDefault="47103E58" w14:paraId="61E25D60" w14:textId="6782082E">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0"/>
          <w:szCs w:val="20"/>
          <w:lang w:val="en-AU"/>
        </w:rPr>
      </w:pPr>
      <w:r w:rsidRPr="4487115A" w:rsidR="47103E58">
        <w:rPr>
          <w:rFonts w:ascii="Calibri" w:hAnsi="Calibri" w:eastAsia="Calibri" w:cs="Calibri"/>
          <w:b w:val="0"/>
          <w:bCs w:val="0"/>
          <w:i w:val="0"/>
          <w:iCs w:val="0"/>
          <w:caps w:val="0"/>
          <w:smallCaps w:val="0"/>
          <w:noProof w:val="0"/>
          <w:color w:val="000000" w:themeColor="text1" w:themeTint="FF" w:themeShade="FF"/>
          <w:sz w:val="20"/>
          <w:szCs w:val="20"/>
          <w:lang w:val="en-AU"/>
        </w:rPr>
        <w:t>Australia Post • Jill B Bruce • Sandy Campbell • CBCA ACT Branch • CBCA Victoria Branch • CBCA WA Branch • Era Publications • Five Mile Press •Libby Gleeson AM • Bob Graham • Hachette Children’s Books Australia • Hardie Grant Egmont • Harper Collins Publishers Australia •Ipswich District Teacher-Librarians’ Network • The James N Kirby Foundation • Kinross-Wolaroi School • Koala Books •The Library Board of Queensland • Robin Morrow • Angela Namoi • The Northern Territory Government •Parents &amp; Boys of Sydney Grammar Edgecliff Prep School • Penguin Books Australia • Random House Australia • Emily Rodda (Jennifer Rowe) •Gillian Rubinstein • SA Dept of the Arts &amp; Cultural Development • Gail Spiers • Myrtle Spiers • Cathie Tasker • University of Queensland Press Julie Vivas • Walker Books Australia • Margaret Wild • Sue Williams</w:t>
      </w:r>
    </w:p>
    <w:p w:rsidR="4487115A" w:rsidP="4487115A" w:rsidRDefault="4487115A" w14:paraId="77DB2B26" w14:textId="15274A15">
      <w:pPr>
        <w:spacing w:after="0" w:line="240" w:lineRule="auto"/>
        <w:jc w:val="center"/>
        <w:rPr>
          <w:rFonts w:ascii="Segoe UI" w:hAnsi="Segoe UI" w:eastAsia="Segoe UI" w:cs="Segoe UI"/>
          <w:b w:val="0"/>
          <w:bCs w:val="0"/>
          <w:i w:val="0"/>
          <w:iCs w:val="0"/>
          <w:caps w:val="0"/>
          <w:smallCaps w:val="0"/>
          <w:noProof w:val="0"/>
          <w:color w:val="2F5496" w:themeColor="accent1" w:themeTint="FF" w:themeShade="BF"/>
          <w:sz w:val="24"/>
          <w:szCs w:val="24"/>
          <w:lang w:val="en-AU"/>
        </w:rPr>
      </w:pPr>
    </w:p>
    <w:p w:rsidR="47103E58" w:rsidP="4487115A" w:rsidRDefault="47103E58" w14:paraId="3E68E9F4" w14:textId="26293EE1">
      <w:pPr>
        <w:spacing w:after="0" w:line="240" w:lineRule="auto"/>
        <w:jc w:val="center"/>
        <w:rPr>
          <w:rFonts w:ascii="Segoe UI" w:hAnsi="Segoe UI" w:eastAsia="Segoe UI" w:cs="Segoe UI"/>
          <w:b w:val="0"/>
          <w:bCs w:val="0"/>
          <w:i w:val="0"/>
          <w:iCs w:val="0"/>
          <w:caps w:val="0"/>
          <w:smallCaps w:val="0"/>
          <w:noProof w:val="0"/>
          <w:color w:val="2F5496" w:themeColor="accent1" w:themeTint="FF" w:themeShade="BF"/>
          <w:sz w:val="24"/>
          <w:szCs w:val="24"/>
          <w:lang w:val="en-AU"/>
        </w:rPr>
      </w:pPr>
      <w:r w:rsidRPr="4487115A" w:rsidR="47103E58">
        <w:rPr>
          <w:rFonts w:ascii="Segoe UI" w:hAnsi="Segoe UI" w:eastAsia="Segoe UI" w:cs="Segoe UI"/>
          <w:b w:val="0"/>
          <w:bCs w:val="0"/>
          <w:i w:val="0"/>
          <w:iCs w:val="0"/>
          <w:caps w:val="0"/>
          <w:smallCaps w:val="0"/>
          <w:noProof w:val="0"/>
          <w:color w:val="2F5496" w:themeColor="accent1" w:themeTint="FF" w:themeShade="BF"/>
          <w:sz w:val="24"/>
          <w:szCs w:val="24"/>
          <w:lang w:val="en-AU"/>
        </w:rPr>
        <w:t>Major Donors in Memoriam </w:t>
      </w:r>
    </w:p>
    <w:p w:rsidR="47103E58" w:rsidP="6DAF8650" w:rsidRDefault="47103E58" w14:paraId="06B6B7D4" w14:textId="442B0A7D">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0"/>
          <w:szCs w:val="20"/>
          <w:lang w:val="en-AU"/>
        </w:rPr>
      </w:pPr>
      <w:r w:rsidRPr="6DAF8650" w:rsidR="47103E58">
        <w:rPr>
          <w:rFonts w:ascii="Calibri" w:hAnsi="Calibri" w:eastAsia="Calibri" w:cs="Calibri"/>
          <w:b w:val="0"/>
          <w:bCs w:val="0"/>
          <w:i w:val="0"/>
          <w:iCs w:val="0"/>
          <w:caps w:val="0"/>
          <w:smallCaps w:val="0"/>
          <w:noProof w:val="0"/>
          <w:color w:val="000000" w:themeColor="text1" w:themeTint="FF" w:themeShade="FF"/>
          <w:sz w:val="20"/>
          <w:szCs w:val="20"/>
          <w:lang w:val="en-AU"/>
        </w:rPr>
        <w:t xml:space="preserve">Jean Chapman • Max </w:t>
      </w:r>
      <w:r w:rsidRPr="6DAF8650" w:rsidR="47103E58">
        <w:rPr>
          <w:rFonts w:ascii="Calibri" w:hAnsi="Calibri" w:eastAsia="Calibri" w:cs="Calibri"/>
          <w:b w:val="0"/>
          <w:bCs w:val="0"/>
          <w:i w:val="0"/>
          <w:iCs w:val="0"/>
          <w:caps w:val="0"/>
          <w:smallCaps w:val="0"/>
          <w:noProof w:val="0"/>
          <w:color w:val="000000" w:themeColor="text1" w:themeTint="FF" w:themeShade="FF"/>
          <w:sz w:val="20"/>
          <w:szCs w:val="20"/>
          <w:lang w:val="en-AU"/>
        </w:rPr>
        <w:t>Fatchen</w:t>
      </w:r>
      <w:r w:rsidRPr="6DAF8650" w:rsidR="47103E58">
        <w:rPr>
          <w:rFonts w:ascii="Calibri" w:hAnsi="Calibri" w:eastAsia="Calibri" w:cs="Calibri"/>
          <w:b w:val="0"/>
          <w:bCs w:val="0"/>
          <w:i w:val="0"/>
          <w:iCs w:val="0"/>
          <w:caps w:val="0"/>
          <w:smallCaps w:val="0"/>
          <w:noProof w:val="0"/>
          <w:color w:val="000000" w:themeColor="text1" w:themeTint="FF" w:themeShade="FF"/>
          <w:sz w:val="20"/>
          <w:szCs w:val="20"/>
          <w:lang w:val="en-AU"/>
        </w:rPr>
        <w:t xml:space="preserve"> • Beryl Moncrieff Matthews • Jill Midolo • Narelle Oliver • Jan Ormerod • Eve Pownall • Marion E Robertson • Gregory Rogers • Cassandra Weddell • Maisie Williams, Garah, NSW</w:t>
      </w:r>
    </w:p>
    <w:p w:rsidR="47103E58" w:rsidP="6DAF8650" w:rsidRDefault="47103E58" w14:paraId="5539928F" w14:textId="6EC2F74C">
      <w:pPr>
        <w:spacing w:after="0" w:line="240" w:lineRule="auto"/>
        <w:jc w:val="center"/>
        <w:rPr>
          <w:rFonts w:ascii="Segoe UI" w:hAnsi="Segoe UI" w:eastAsia="Segoe UI" w:cs="Segoe UI"/>
          <w:b w:val="0"/>
          <w:bCs w:val="0"/>
          <w:i w:val="0"/>
          <w:iCs w:val="0"/>
          <w:caps w:val="0"/>
          <w:smallCaps w:val="0"/>
          <w:noProof w:val="0"/>
          <w:color w:val="000000" w:themeColor="text1" w:themeTint="FF" w:themeShade="FF"/>
          <w:sz w:val="24"/>
          <w:szCs w:val="24"/>
          <w:lang w:val="en-AU"/>
        </w:rPr>
      </w:pPr>
      <w:r w:rsidRPr="6DAF8650" w:rsidR="47103E58">
        <w:rPr>
          <w:rFonts w:ascii="Calibri" w:hAnsi="Calibri" w:eastAsia="Calibri" w:cs="Calibri"/>
          <w:b w:val="0"/>
          <w:bCs w:val="0"/>
          <w:i w:val="0"/>
          <w:iCs w:val="0"/>
          <w:caps w:val="0"/>
          <w:smallCaps w:val="0"/>
          <w:noProof w:val="0"/>
          <w:color w:val="000000" w:themeColor="text1" w:themeTint="FF" w:themeShade="FF"/>
          <w:sz w:val="22"/>
          <w:szCs w:val="22"/>
          <w:lang w:val="en-AU"/>
        </w:rPr>
        <w:t> </w:t>
      </w:r>
      <w:r w:rsidRPr="6DAF8650" w:rsidR="47103E58">
        <w:rPr>
          <w:rFonts w:ascii="Segoe UI" w:hAnsi="Segoe UI" w:eastAsia="Segoe UI" w:cs="Segoe UI"/>
          <w:b w:val="1"/>
          <w:bCs w:val="1"/>
          <w:i w:val="1"/>
          <w:iCs w:val="1"/>
          <w:caps w:val="0"/>
          <w:smallCaps w:val="0"/>
          <w:noProof w:val="0"/>
          <w:color w:val="000000" w:themeColor="text1" w:themeTint="FF" w:themeShade="FF"/>
          <w:sz w:val="24"/>
          <w:szCs w:val="24"/>
          <w:lang w:val="en-AU"/>
        </w:rPr>
        <w:t> </w:t>
      </w:r>
    </w:p>
    <w:p w:rsidR="47103E58" w:rsidP="4487115A" w:rsidRDefault="47103E58" w14:paraId="7403759F" w14:textId="7BCE670A">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AU"/>
        </w:rPr>
      </w:pPr>
      <w:r w:rsidRPr="4487115A" w:rsidR="47103E58">
        <w:rPr>
          <w:rFonts w:ascii="Calibri" w:hAnsi="Calibri" w:eastAsia="Calibri" w:cs="Calibri"/>
          <w:b w:val="0"/>
          <w:bCs w:val="0"/>
          <w:i w:val="0"/>
          <w:iCs w:val="0"/>
          <w:caps w:val="0"/>
          <w:smallCaps w:val="0"/>
          <w:noProof w:val="0"/>
          <w:color w:val="000000" w:themeColor="text1" w:themeTint="FF" w:themeShade="FF"/>
          <w:sz w:val="24"/>
          <w:szCs w:val="24"/>
          <w:lang w:val="en-AU"/>
        </w:rPr>
        <w:t>Donations to the CBCA Awards Foundation are tax deductible and can be sent to: </w:t>
      </w:r>
    </w:p>
    <w:p w:rsidR="47103E58" w:rsidP="4487115A" w:rsidRDefault="47103E58" w14:paraId="73A55115" w14:textId="765A36DD">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AU"/>
        </w:rPr>
      </w:pPr>
      <w:r w:rsidRPr="4487115A" w:rsidR="47103E5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PO Box 1163, Fyshwick ACT 2609 or via </w:t>
      </w:r>
      <w:hyperlink>
        <w:r w:rsidRPr="4487115A" w:rsidR="47103E58">
          <w:rPr>
            <w:rStyle w:val="Hyperlink"/>
            <w:rFonts w:ascii="Calibri" w:hAnsi="Calibri" w:eastAsia="Calibri" w:cs="Calibri"/>
            <w:b w:val="0"/>
            <w:bCs w:val="0"/>
            <w:i w:val="0"/>
            <w:iCs w:val="0"/>
            <w:caps w:val="0"/>
            <w:smallCaps w:val="0"/>
            <w:noProof w:val="0"/>
            <w:sz w:val="24"/>
            <w:szCs w:val="24"/>
            <w:lang w:val="en-AU"/>
          </w:rPr>
          <w:t>www.awardsfoundation.org.au</w:t>
        </w:r>
      </w:hyperlink>
    </w:p>
    <w:p w:rsidR="4487115A" w:rsidP="4487115A" w:rsidRDefault="4487115A" w14:paraId="1AA8B112" w14:textId="23ED8190">
      <w:pPr>
        <w:spacing w:after="0" w:line="240" w:lineRule="auto"/>
        <w:jc w:val="center"/>
        <w:rPr>
          <w:rFonts w:ascii="Segoe UI" w:hAnsi="Segoe UI" w:eastAsia="Segoe UI" w:cs="Segoe UI"/>
          <w:b w:val="0"/>
          <w:bCs w:val="0"/>
          <w:i w:val="0"/>
          <w:iCs w:val="0"/>
          <w:caps w:val="0"/>
          <w:smallCaps w:val="0"/>
          <w:noProof w:val="0"/>
          <w:color w:val="000000" w:themeColor="text1" w:themeTint="FF" w:themeShade="FF"/>
          <w:sz w:val="24"/>
          <w:szCs w:val="24"/>
          <w:lang w:val="en-AU"/>
        </w:rPr>
      </w:pPr>
    </w:p>
    <w:p w:rsidR="4487115A" w:rsidP="4487115A" w:rsidRDefault="4487115A" w14:paraId="395E197C" w14:textId="07C04265">
      <w:pPr>
        <w:pStyle w:val="Normal"/>
        <w:ind w:right="145"/>
        <w:jc w:val="center"/>
        <w:rPr>
          <w:rFonts w:ascii="DaxOT" w:hAnsi="DaxOT" w:eastAsia="Times" w:cs="Times"/>
          <w:b w:val="1"/>
          <w:bCs w:val="1"/>
          <w:sz w:val="28"/>
          <w:szCs w:val="28"/>
        </w:rPr>
      </w:pPr>
    </w:p>
    <w:sectPr w:rsidRPr="0073506B" w:rsidR="0087509C" w:rsidSect="001031DA">
      <w:pgSz w:w="11906" w:h="16838" w:orient="portrait"/>
      <w:pgMar w:top="425" w:right="1440" w:bottom="284" w:left="1440" w:header="709" w:footer="709" w:gutter="0"/>
      <w:pgBorders w:offsetFrom="page">
        <w:top w:val="single" w:color="365F91" w:sz="18" w:space="24"/>
        <w:left w:val="single" w:color="365F91" w:sz="18" w:space="24"/>
        <w:bottom w:val="single" w:color="365F91" w:sz="18" w:space="24"/>
        <w:right w:val="single" w:color="365F91" w:sz="18"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
    <w:altName w:val="Calibri"/>
    <w:charset w:val="00"/>
    <w:family w:val="auto"/>
    <w:pitch w:val="variable"/>
    <w:sig w:usb0="00000003" w:usb1="00000000" w:usb2="00000000" w:usb3="00000000" w:csb0="00000001" w:csb1="00000000"/>
  </w:font>
  <w:font w:name="Times">
    <w:altName w:val="﷽﷽﷽﷽﷽﷽㘀Ϥ怀"/>
    <w:panose1 w:val="02020603050405020304"/>
    <w:charset w:val="00"/>
    <w:family w:val="auto"/>
    <w:pitch w:val="variable"/>
    <w:sig w:usb0="E00002FF" w:usb1="5000205A" w:usb2="00000000" w:usb3="00000000" w:csb0="0000019F" w:csb1="00000000"/>
  </w:font>
  <w:font w:name="MyriadPro-Cond">
    <w:charset w:val="00"/>
    <w:family w:val="auto"/>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E845A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16cid:durableId="361588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2A"/>
    <w:rsid w:val="000052BD"/>
    <w:rsid w:val="0001290D"/>
    <w:rsid w:val="00020404"/>
    <w:rsid w:val="00044B99"/>
    <w:rsid w:val="000458F4"/>
    <w:rsid w:val="00060463"/>
    <w:rsid w:val="000620B9"/>
    <w:rsid w:val="00067CA1"/>
    <w:rsid w:val="00071023"/>
    <w:rsid w:val="00074C96"/>
    <w:rsid w:val="000844F0"/>
    <w:rsid w:val="0008792B"/>
    <w:rsid w:val="00092AAB"/>
    <w:rsid w:val="00095262"/>
    <w:rsid w:val="000A2A73"/>
    <w:rsid w:val="000C3EA4"/>
    <w:rsid w:val="000F6678"/>
    <w:rsid w:val="001031DA"/>
    <w:rsid w:val="001037A2"/>
    <w:rsid w:val="001405E2"/>
    <w:rsid w:val="00146A77"/>
    <w:rsid w:val="0016588D"/>
    <w:rsid w:val="00167A07"/>
    <w:rsid w:val="0019765D"/>
    <w:rsid w:val="001A0FE7"/>
    <w:rsid w:val="001A5E6E"/>
    <w:rsid w:val="001C25A7"/>
    <w:rsid w:val="001C3411"/>
    <w:rsid w:val="001C3485"/>
    <w:rsid w:val="001D0FDA"/>
    <w:rsid w:val="001D42BD"/>
    <w:rsid w:val="001E09C7"/>
    <w:rsid w:val="001F04C7"/>
    <w:rsid w:val="001F07D6"/>
    <w:rsid w:val="00223BB0"/>
    <w:rsid w:val="002347F8"/>
    <w:rsid w:val="002350DE"/>
    <w:rsid w:val="00244A54"/>
    <w:rsid w:val="00247D40"/>
    <w:rsid w:val="002552CE"/>
    <w:rsid w:val="002909D3"/>
    <w:rsid w:val="002919B4"/>
    <w:rsid w:val="002A03DB"/>
    <w:rsid w:val="002A7629"/>
    <w:rsid w:val="002B1413"/>
    <w:rsid w:val="002B75EB"/>
    <w:rsid w:val="002C32FD"/>
    <w:rsid w:val="002D0278"/>
    <w:rsid w:val="002D3B8B"/>
    <w:rsid w:val="002E2EC8"/>
    <w:rsid w:val="002E63C3"/>
    <w:rsid w:val="00302F31"/>
    <w:rsid w:val="0030385D"/>
    <w:rsid w:val="0031549D"/>
    <w:rsid w:val="003217ED"/>
    <w:rsid w:val="00347B8D"/>
    <w:rsid w:val="003500B5"/>
    <w:rsid w:val="003845D2"/>
    <w:rsid w:val="003861A2"/>
    <w:rsid w:val="003968F2"/>
    <w:rsid w:val="003C5474"/>
    <w:rsid w:val="003D0DA5"/>
    <w:rsid w:val="003E31D2"/>
    <w:rsid w:val="003E5F98"/>
    <w:rsid w:val="00400C80"/>
    <w:rsid w:val="00432B95"/>
    <w:rsid w:val="00441EEB"/>
    <w:rsid w:val="004A644A"/>
    <w:rsid w:val="004D5960"/>
    <w:rsid w:val="004D6548"/>
    <w:rsid w:val="004F7EBE"/>
    <w:rsid w:val="00504706"/>
    <w:rsid w:val="005218A1"/>
    <w:rsid w:val="0052222E"/>
    <w:rsid w:val="005312C0"/>
    <w:rsid w:val="00535A99"/>
    <w:rsid w:val="00542C26"/>
    <w:rsid w:val="00547F0C"/>
    <w:rsid w:val="005533B6"/>
    <w:rsid w:val="00566BE9"/>
    <w:rsid w:val="0058215E"/>
    <w:rsid w:val="005827CB"/>
    <w:rsid w:val="00586619"/>
    <w:rsid w:val="005A245D"/>
    <w:rsid w:val="005A66BE"/>
    <w:rsid w:val="005D48C0"/>
    <w:rsid w:val="005D65D2"/>
    <w:rsid w:val="005D7868"/>
    <w:rsid w:val="005E730E"/>
    <w:rsid w:val="00610300"/>
    <w:rsid w:val="0061488E"/>
    <w:rsid w:val="0063000D"/>
    <w:rsid w:val="00646C66"/>
    <w:rsid w:val="00681476"/>
    <w:rsid w:val="00685D24"/>
    <w:rsid w:val="0069013C"/>
    <w:rsid w:val="00693102"/>
    <w:rsid w:val="006A53BA"/>
    <w:rsid w:val="006B4D20"/>
    <w:rsid w:val="006C1F1F"/>
    <w:rsid w:val="006C69A5"/>
    <w:rsid w:val="006E13A4"/>
    <w:rsid w:val="006E3A0A"/>
    <w:rsid w:val="006F30AF"/>
    <w:rsid w:val="006F514E"/>
    <w:rsid w:val="00711171"/>
    <w:rsid w:val="0071740E"/>
    <w:rsid w:val="007245ED"/>
    <w:rsid w:val="0073506B"/>
    <w:rsid w:val="00741FE5"/>
    <w:rsid w:val="007504BD"/>
    <w:rsid w:val="0075104A"/>
    <w:rsid w:val="00754D56"/>
    <w:rsid w:val="007642BF"/>
    <w:rsid w:val="007664B6"/>
    <w:rsid w:val="00766691"/>
    <w:rsid w:val="00774278"/>
    <w:rsid w:val="00776DC6"/>
    <w:rsid w:val="007A1D99"/>
    <w:rsid w:val="007A30DC"/>
    <w:rsid w:val="007B3365"/>
    <w:rsid w:val="007E2E71"/>
    <w:rsid w:val="00803F67"/>
    <w:rsid w:val="00807CB9"/>
    <w:rsid w:val="00813B76"/>
    <w:rsid w:val="00816A35"/>
    <w:rsid w:val="00836FFE"/>
    <w:rsid w:val="0084622E"/>
    <w:rsid w:val="00855B52"/>
    <w:rsid w:val="00861B9D"/>
    <w:rsid w:val="00871B8A"/>
    <w:rsid w:val="00872F53"/>
    <w:rsid w:val="008744E1"/>
    <w:rsid w:val="0087509C"/>
    <w:rsid w:val="00882E7C"/>
    <w:rsid w:val="008A116F"/>
    <w:rsid w:val="008A1C23"/>
    <w:rsid w:val="008A5ACA"/>
    <w:rsid w:val="008B32CE"/>
    <w:rsid w:val="008E01B0"/>
    <w:rsid w:val="0090713B"/>
    <w:rsid w:val="0092025D"/>
    <w:rsid w:val="009544AB"/>
    <w:rsid w:val="00990E52"/>
    <w:rsid w:val="00992BE8"/>
    <w:rsid w:val="009C0383"/>
    <w:rsid w:val="009E6B02"/>
    <w:rsid w:val="00A24DAB"/>
    <w:rsid w:val="00A47172"/>
    <w:rsid w:val="00A62466"/>
    <w:rsid w:val="00A63138"/>
    <w:rsid w:val="00A71219"/>
    <w:rsid w:val="00A772E0"/>
    <w:rsid w:val="00A82F2B"/>
    <w:rsid w:val="00A9167A"/>
    <w:rsid w:val="00AA4BF1"/>
    <w:rsid w:val="00AB5B0D"/>
    <w:rsid w:val="00AC74D5"/>
    <w:rsid w:val="00AD5660"/>
    <w:rsid w:val="00AE2393"/>
    <w:rsid w:val="00AE337C"/>
    <w:rsid w:val="00AE5FA3"/>
    <w:rsid w:val="00B140FB"/>
    <w:rsid w:val="00B22470"/>
    <w:rsid w:val="00B26B52"/>
    <w:rsid w:val="00B6779F"/>
    <w:rsid w:val="00B755AD"/>
    <w:rsid w:val="00B82AE4"/>
    <w:rsid w:val="00BA2534"/>
    <w:rsid w:val="00BA39CC"/>
    <w:rsid w:val="00BB403A"/>
    <w:rsid w:val="00BB41C8"/>
    <w:rsid w:val="00BB59F1"/>
    <w:rsid w:val="00BE2176"/>
    <w:rsid w:val="00BE7096"/>
    <w:rsid w:val="00BF7EE1"/>
    <w:rsid w:val="00C05B20"/>
    <w:rsid w:val="00C17D8A"/>
    <w:rsid w:val="00C21BD1"/>
    <w:rsid w:val="00C23098"/>
    <w:rsid w:val="00C50206"/>
    <w:rsid w:val="00C67878"/>
    <w:rsid w:val="00C7140C"/>
    <w:rsid w:val="00C8103B"/>
    <w:rsid w:val="00CA3A0C"/>
    <w:rsid w:val="00CA6102"/>
    <w:rsid w:val="00CA612B"/>
    <w:rsid w:val="00CC15E0"/>
    <w:rsid w:val="00CF3C13"/>
    <w:rsid w:val="00D07BFF"/>
    <w:rsid w:val="00D1523D"/>
    <w:rsid w:val="00D30D80"/>
    <w:rsid w:val="00D347BE"/>
    <w:rsid w:val="00D3514A"/>
    <w:rsid w:val="00D37077"/>
    <w:rsid w:val="00DA31BF"/>
    <w:rsid w:val="00DB634C"/>
    <w:rsid w:val="00DC2B3A"/>
    <w:rsid w:val="00DD34C8"/>
    <w:rsid w:val="00DE582A"/>
    <w:rsid w:val="00DF7711"/>
    <w:rsid w:val="00E136A9"/>
    <w:rsid w:val="00E1677C"/>
    <w:rsid w:val="00E209D5"/>
    <w:rsid w:val="00E26EE3"/>
    <w:rsid w:val="00E307A6"/>
    <w:rsid w:val="00E33426"/>
    <w:rsid w:val="00E45342"/>
    <w:rsid w:val="00E46177"/>
    <w:rsid w:val="00E50005"/>
    <w:rsid w:val="00E52EA1"/>
    <w:rsid w:val="00E62C01"/>
    <w:rsid w:val="00E6702C"/>
    <w:rsid w:val="00E910FF"/>
    <w:rsid w:val="00EAC1B2"/>
    <w:rsid w:val="00EB5045"/>
    <w:rsid w:val="00EC7A96"/>
    <w:rsid w:val="00ED4F8B"/>
    <w:rsid w:val="00ED5A97"/>
    <w:rsid w:val="00ED63D6"/>
    <w:rsid w:val="00EF7A7E"/>
    <w:rsid w:val="00F15737"/>
    <w:rsid w:val="00F16F5C"/>
    <w:rsid w:val="00F204CC"/>
    <w:rsid w:val="00F20706"/>
    <w:rsid w:val="00F25675"/>
    <w:rsid w:val="00F35492"/>
    <w:rsid w:val="00F36FA4"/>
    <w:rsid w:val="00F371E6"/>
    <w:rsid w:val="00F42EF9"/>
    <w:rsid w:val="00F444A1"/>
    <w:rsid w:val="00F4752D"/>
    <w:rsid w:val="00F70C0B"/>
    <w:rsid w:val="00FA3394"/>
    <w:rsid w:val="00FC1034"/>
    <w:rsid w:val="00FC402A"/>
    <w:rsid w:val="00FD39FF"/>
    <w:rsid w:val="02A2F7CD"/>
    <w:rsid w:val="045032F2"/>
    <w:rsid w:val="04FF1AC9"/>
    <w:rsid w:val="05611AF8"/>
    <w:rsid w:val="057CEAA2"/>
    <w:rsid w:val="05F174A8"/>
    <w:rsid w:val="06280CE9"/>
    <w:rsid w:val="063A8DD5"/>
    <w:rsid w:val="0651B4EC"/>
    <w:rsid w:val="07279CB6"/>
    <w:rsid w:val="07A7A4D0"/>
    <w:rsid w:val="08E71093"/>
    <w:rsid w:val="0928626E"/>
    <w:rsid w:val="0E80626B"/>
    <w:rsid w:val="10EE9D6E"/>
    <w:rsid w:val="15C55178"/>
    <w:rsid w:val="15C6EB06"/>
    <w:rsid w:val="18447589"/>
    <w:rsid w:val="184C6751"/>
    <w:rsid w:val="1A08BFB9"/>
    <w:rsid w:val="1BB7F06F"/>
    <w:rsid w:val="1C121E44"/>
    <w:rsid w:val="1D07B01E"/>
    <w:rsid w:val="1D6BD453"/>
    <w:rsid w:val="1DC31B01"/>
    <w:rsid w:val="1F436570"/>
    <w:rsid w:val="2046766F"/>
    <w:rsid w:val="21B83C77"/>
    <w:rsid w:val="230FEA7E"/>
    <w:rsid w:val="24820F32"/>
    <w:rsid w:val="2576E638"/>
    <w:rsid w:val="259FD82D"/>
    <w:rsid w:val="25A4351C"/>
    <w:rsid w:val="26C32CBF"/>
    <w:rsid w:val="281CFA17"/>
    <w:rsid w:val="2934FDD1"/>
    <w:rsid w:val="2A9A5809"/>
    <w:rsid w:val="2CB33867"/>
    <w:rsid w:val="2D078064"/>
    <w:rsid w:val="2DD2D390"/>
    <w:rsid w:val="2DE10CAA"/>
    <w:rsid w:val="2EF403CD"/>
    <w:rsid w:val="30946BB7"/>
    <w:rsid w:val="31BC6B9A"/>
    <w:rsid w:val="326E489F"/>
    <w:rsid w:val="3317C619"/>
    <w:rsid w:val="33583BFB"/>
    <w:rsid w:val="3370F2E5"/>
    <w:rsid w:val="34307EF1"/>
    <w:rsid w:val="353892EA"/>
    <w:rsid w:val="355F3C83"/>
    <w:rsid w:val="35DE6048"/>
    <w:rsid w:val="363668B8"/>
    <w:rsid w:val="36B70907"/>
    <w:rsid w:val="3731A03C"/>
    <w:rsid w:val="38CC984A"/>
    <w:rsid w:val="3A02B81F"/>
    <w:rsid w:val="3A959F5A"/>
    <w:rsid w:val="3B09D9DB"/>
    <w:rsid w:val="3B2A0F48"/>
    <w:rsid w:val="3B5805ED"/>
    <w:rsid w:val="3C23EC33"/>
    <w:rsid w:val="3CE185B0"/>
    <w:rsid w:val="3D7A53DF"/>
    <w:rsid w:val="3DE5257B"/>
    <w:rsid w:val="3F1970C6"/>
    <w:rsid w:val="3F22B171"/>
    <w:rsid w:val="3F62C971"/>
    <w:rsid w:val="3F8F69CE"/>
    <w:rsid w:val="3FB65242"/>
    <w:rsid w:val="400C6B92"/>
    <w:rsid w:val="404B078C"/>
    <w:rsid w:val="43C4E6B4"/>
    <w:rsid w:val="4487115A"/>
    <w:rsid w:val="45AD5EB8"/>
    <w:rsid w:val="45B27065"/>
    <w:rsid w:val="4651C283"/>
    <w:rsid w:val="47103E58"/>
    <w:rsid w:val="485B0940"/>
    <w:rsid w:val="48AAEDE0"/>
    <w:rsid w:val="48B6BADB"/>
    <w:rsid w:val="4944916B"/>
    <w:rsid w:val="4970CE7B"/>
    <w:rsid w:val="49C6C7C5"/>
    <w:rsid w:val="49EDEE66"/>
    <w:rsid w:val="4AA49564"/>
    <w:rsid w:val="4B0C9EDC"/>
    <w:rsid w:val="4B485A54"/>
    <w:rsid w:val="4CA86F3D"/>
    <w:rsid w:val="4D7F7108"/>
    <w:rsid w:val="4E6D5A9E"/>
    <w:rsid w:val="4EC93079"/>
    <w:rsid w:val="4F522A26"/>
    <w:rsid w:val="4F5AA52C"/>
    <w:rsid w:val="502C982E"/>
    <w:rsid w:val="5156F53A"/>
    <w:rsid w:val="51E18872"/>
    <w:rsid w:val="524244B7"/>
    <w:rsid w:val="5319D4B3"/>
    <w:rsid w:val="53656A51"/>
    <w:rsid w:val="5429558B"/>
    <w:rsid w:val="56250768"/>
    <w:rsid w:val="569067C7"/>
    <w:rsid w:val="57ED45D6"/>
    <w:rsid w:val="59082277"/>
    <w:rsid w:val="5917323F"/>
    <w:rsid w:val="59D660D1"/>
    <w:rsid w:val="5A956340"/>
    <w:rsid w:val="5AF7238D"/>
    <w:rsid w:val="5C31DA60"/>
    <w:rsid w:val="5C674081"/>
    <w:rsid w:val="5C91C86E"/>
    <w:rsid w:val="5DFBAB6A"/>
    <w:rsid w:val="5E03C35C"/>
    <w:rsid w:val="5E358E9E"/>
    <w:rsid w:val="60B4CADD"/>
    <w:rsid w:val="61BEE187"/>
    <w:rsid w:val="63F2BBC9"/>
    <w:rsid w:val="647EE1DA"/>
    <w:rsid w:val="6605AFDB"/>
    <w:rsid w:val="6697248E"/>
    <w:rsid w:val="673BFB37"/>
    <w:rsid w:val="69129B3B"/>
    <w:rsid w:val="69687EE2"/>
    <w:rsid w:val="69D7B47F"/>
    <w:rsid w:val="6C2ECD55"/>
    <w:rsid w:val="6CB39F8B"/>
    <w:rsid w:val="6DAF8650"/>
    <w:rsid w:val="6E7A98AA"/>
    <w:rsid w:val="6FC79CD1"/>
    <w:rsid w:val="7199110F"/>
    <w:rsid w:val="724E6432"/>
    <w:rsid w:val="72F7CC91"/>
    <w:rsid w:val="751255DE"/>
    <w:rsid w:val="75958E82"/>
    <w:rsid w:val="7654DEFA"/>
    <w:rsid w:val="77837892"/>
    <w:rsid w:val="793A5F42"/>
    <w:rsid w:val="7A4793D3"/>
    <w:rsid w:val="7AACC7A4"/>
    <w:rsid w:val="7B115F89"/>
    <w:rsid w:val="7B7BCEC9"/>
    <w:rsid w:val="7C6A121A"/>
    <w:rsid w:val="7C7B35A1"/>
    <w:rsid w:val="7CBEDF1A"/>
    <w:rsid w:val="7D5A9A12"/>
    <w:rsid w:val="7E094AFB"/>
    <w:rsid w:val="7E28FAAE"/>
    <w:rsid w:val="7F2EB2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82D5"/>
  <w15:docId w15:val="{A5141DD0-65B8-4FD6-8CBF-930A6FEE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4"/>
        <w:szCs w:val="24"/>
        <w:lang w:val="en-GB" w:eastAsia="en-GB"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E3286"/>
    <w:pPr>
      <w:spacing w:after="200" w:line="276" w:lineRule="auto"/>
    </w:pPr>
    <w:rPr>
      <w:sz w:val="22"/>
      <w:szCs w:val="22"/>
      <w:lang w:val="en-AU" w:eastAsia="en-US"/>
    </w:rPr>
  </w:style>
  <w:style w:type="paragraph" w:styleId="Heading1">
    <w:name w:val="heading 1"/>
    <w:basedOn w:val="Normal"/>
    <w:next w:val="Normal"/>
    <w:link w:val="Heading1Char"/>
    <w:qFormat/>
    <w:rsid w:val="00566B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8B32CE"/>
    <w:pPr>
      <w:keepNext/>
      <w:keepLines/>
      <w:spacing w:before="40" w:after="0" w:line="240" w:lineRule="auto"/>
      <w:outlineLvl w:val="3"/>
    </w:pPr>
    <w:rPr>
      <w:rFonts w:asciiTheme="majorHAnsi" w:hAnsiTheme="majorHAnsi" w:eastAsiaTheme="majorEastAsia" w:cstheme="majorBidi"/>
      <w:i/>
      <w:iCs/>
      <w:color w:val="2F5496" w:themeColor="accent1" w:themeShade="BF"/>
      <w:sz w:val="24"/>
      <w:szCs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E582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E582A"/>
    <w:rPr>
      <w:rFonts w:ascii="Tahoma" w:hAnsi="Tahoma" w:cs="Tahoma"/>
      <w:sz w:val="16"/>
      <w:szCs w:val="16"/>
    </w:rPr>
  </w:style>
  <w:style w:type="table" w:styleId="TableGrid">
    <w:name w:val="Table Grid"/>
    <w:basedOn w:val="TableNormal"/>
    <w:uiPriority w:val="59"/>
    <w:rsid w:val="00DE58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C57CB0"/>
    <w:pPr>
      <w:spacing w:after="0" w:line="240" w:lineRule="auto"/>
    </w:pPr>
    <w:rPr>
      <w:rFonts w:ascii="Times New Roman" w:hAnsi="Times New Roman" w:eastAsia="Times New Roman"/>
      <w:sz w:val="44"/>
      <w:szCs w:val="24"/>
    </w:rPr>
  </w:style>
  <w:style w:type="character" w:styleId="BodyTextChar" w:customStyle="1">
    <w:name w:val="Body Text Char"/>
    <w:basedOn w:val="DefaultParagraphFont"/>
    <w:link w:val="BodyText"/>
    <w:rsid w:val="00C57CB0"/>
    <w:rPr>
      <w:rFonts w:ascii="Times New Roman" w:hAnsi="Times New Roman" w:eastAsia="Times New Roman" w:cs="Times New Roman"/>
      <w:sz w:val="44"/>
      <w:szCs w:val="24"/>
    </w:rPr>
  </w:style>
  <w:style w:type="character" w:styleId="Hyperlink">
    <w:name w:val="Hyperlink"/>
    <w:basedOn w:val="DefaultParagraphFont"/>
    <w:uiPriority w:val="99"/>
    <w:unhideWhenUsed/>
    <w:rsid w:val="00010D0C"/>
    <w:rPr>
      <w:color w:val="0000FF"/>
      <w:u w:val="single"/>
    </w:rPr>
  </w:style>
  <w:style w:type="character" w:styleId="Heading4Char" w:customStyle="1">
    <w:name w:val="Heading 4 Char"/>
    <w:basedOn w:val="DefaultParagraphFont"/>
    <w:link w:val="Heading4"/>
    <w:uiPriority w:val="9"/>
    <w:rsid w:val="008B32CE"/>
    <w:rPr>
      <w:rFonts w:asciiTheme="majorHAnsi" w:hAnsiTheme="majorHAnsi" w:eastAsiaTheme="majorEastAsia" w:cstheme="majorBidi"/>
      <w:i/>
      <w:iCs/>
      <w:color w:val="2F5496" w:themeColor="accent1" w:themeShade="BF"/>
      <w:sz w:val="24"/>
      <w:szCs w:val="24"/>
      <w:lang w:eastAsia="en-US"/>
    </w:rPr>
  </w:style>
  <w:style w:type="character" w:styleId="Heading1Char" w:customStyle="1">
    <w:name w:val="Heading 1 Char"/>
    <w:basedOn w:val="DefaultParagraphFont"/>
    <w:link w:val="Heading1"/>
    <w:rsid w:val="00566BE9"/>
    <w:rPr>
      <w:rFonts w:asciiTheme="majorHAnsi" w:hAnsiTheme="majorHAnsi" w:eastAsiaTheme="majorEastAsia" w:cstheme="majorBidi"/>
      <w:color w:val="2F5496" w:themeColor="accent1" w:themeShade="BF"/>
      <w:sz w:val="32"/>
      <w:szCs w:val="32"/>
      <w:lang w:val="en-AU" w:eastAsia="en-US"/>
    </w:rPr>
  </w:style>
  <w:style w:type="paragraph" w:styleId="Title">
    <w:name w:val="Title"/>
    <w:basedOn w:val="Normal"/>
    <w:next w:val="Subtitle"/>
    <w:link w:val="TitleChar"/>
    <w:qFormat/>
    <w:rsid w:val="00566BE9"/>
    <w:pPr>
      <w:widowControl w:val="0"/>
      <w:suppressAutoHyphens/>
      <w:spacing w:after="0" w:line="240" w:lineRule="auto"/>
      <w:jc w:val="center"/>
    </w:pPr>
    <w:rPr>
      <w:rFonts w:ascii="Times New Roman" w:hAnsi="Times New Roman" w:eastAsia="Arial"/>
      <w:kern w:val="1"/>
      <w:sz w:val="28"/>
      <w:szCs w:val="24"/>
    </w:rPr>
  </w:style>
  <w:style w:type="character" w:styleId="TitleChar" w:customStyle="1">
    <w:name w:val="Title Char"/>
    <w:basedOn w:val="DefaultParagraphFont"/>
    <w:link w:val="Title"/>
    <w:rsid w:val="00566BE9"/>
    <w:rPr>
      <w:rFonts w:ascii="Times New Roman" w:hAnsi="Times New Roman" w:eastAsia="Arial"/>
      <w:kern w:val="1"/>
      <w:sz w:val="28"/>
      <w:szCs w:val="24"/>
      <w:lang w:val="en-AU" w:eastAsia="en-US"/>
    </w:rPr>
  </w:style>
  <w:style w:type="paragraph" w:styleId="Subtitle">
    <w:name w:val="Subtitle"/>
    <w:basedOn w:val="Normal"/>
    <w:next w:val="Normal"/>
    <w:link w:val="SubtitleChar"/>
    <w:qFormat/>
    <w:rsid w:val="00566BE9"/>
    <w:pPr>
      <w:numPr>
        <w:ilvl w:val="1"/>
      </w:numPr>
      <w:spacing w:after="160"/>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rsid w:val="00566BE9"/>
    <w:rPr>
      <w:rFonts w:asciiTheme="minorHAnsi" w:hAnsiTheme="minorHAnsi" w:eastAsiaTheme="minorEastAsia" w:cstheme="minorBidi"/>
      <w:color w:val="5A5A5A" w:themeColor="text1" w:themeTint="A5"/>
      <w:spacing w:val="15"/>
      <w:sz w:val="22"/>
      <w:szCs w:val="22"/>
      <w:lang w:val="en-AU" w:eastAsia="en-US"/>
    </w:rPr>
  </w:style>
  <w:style w:type="character" w:styleId="UnresolvedMention1" w:customStyle="1">
    <w:name w:val="Unresolved Mention1"/>
    <w:basedOn w:val="DefaultParagraphFont"/>
    <w:uiPriority w:val="99"/>
    <w:semiHidden/>
    <w:unhideWhenUsed/>
    <w:rsid w:val="002552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884">
      <w:bodyDiv w:val="1"/>
      <w:marLeft w:val="0"/>
      <w:marRight w:val="0"/>
      <w:marTop w:val="0"/>
      <w:marBottom w:val="0"/>
      <w:divBdr>
        <w:top w:val="none" w:sz="0" w:space="0" w:color="auto"/>
        <w:left w:val="none" w:sz="0" w:space="0" w:color="auto"/>
        <w:bottom w:val="none" w:sz="0" w:space="0" w:color="auto"/>
        <w:right w:val="none" w:sz="0" w:space="0" w:color="auto"/>
      </w:divBdr>
    </w:div>
    <w:div w:id="18942221">
      <w:bodyDiv w:val="1"/>
      <w:marLeft w:val="0"/>
      <w:marRight w:val="0"/>
      <w:marTop w:val="0"/>
      <w:marBottom w:val="0"/>
      <w:divBdr>
        <w:top w:val="none" w:sz="0" w:space="0" w:color="auto"/>
        <w:left w:val="none" w:sz="0" w:space="0" w:color="auto"/>
        <w:bottom w:val="none" w:sz="0" w:space="0" w:color="auto"/>
        <w:right w:val="none" w:sz="0" w:space="0" w:color="auto"/>
      </w:divBdr>
    </w:div>
    <w:div w:id="99617235">
      <w:bodyDiv w:val="1"/>
      <w:marLeft w:val="0"/>
      <w:marRight w:val="0"/>
      <w:marTop w:val="0"/>
      <w:marBottom w:val="0"/>
      <w:divBdr>
        <w:top w:val="none" w:sz="0" w:space="0" w:color="auto"/>
        <w:left w:val="none" w:sz="0" w:space="0" w:color="auto"/>
        <w:bottom w:val="none" w:sz="0" w:space="0" w:color="auto"/>
        <w:right w:val="none" w:sz="0" w:space="0" w:color="auto"/>
      </w:divBdr>
    </w:div>
    <w:div w:id="130290193">
      <w:bodyDiv w:val="1"/>
      <w:marLeft w:val="0"/>
      <w:marRight w:val="0"/>
      <w:marTop w:val="0"/>
      <w:marBottom w:val="0"/>
      <w:divBdr>
        <w:top w:val="none" w:sz="0" w:space="0" w:color="auto"/>
        <w:left w:val="none" w:sz="0" w:space="0" w:color="auto"/>
        <w:bottom w:val="none" w:sz="0" w:space="0" w:color="auto"/>
        <w:right w:val="none" w:sz="0" w:space="0" w:color="auto"/>
      </w:divBdr>
    </w:div>
    <w:div w:id="161820576">
      <w:bodyDiv w:val="1"/>
      <w:marLeft w:val="0"/>
      <w:marRight w:val="0"/>
      <w:marTop w:val="0"/>
      <w:marBottom w:val="0"/>
      <w:divBdr>
        <w:top w:val="none" w:sz="0" w:space="0" w:color="auto"/>
        <w:left w:val="none" w:sz="0" w:space="0" w:color="auto"/>
        <w:bottom w:val="none" w:sz="0" w:space="0" w:color="auto"/>
        <w:right w:val="none" w:sz="0" w:space="0" w:color="auto"/>
      </w:divBdr>
    </w:div>
    <w:div w:id="343435791">
      <w:bodyDiv w:val="1"/>
      <w:marLeft w:val="0"/>
      <w:marRight w:val="0"/>
      <w:marTop w:val="0"/>
      <w:marBottom w:val="0"/>
      <w:divBdr>
        <w:top w:val="none" w:sz="0" w:space="0" w:color="auto"/>
        <w:left w:val="none" w:sz="0" w:space="0" w:color="auto"/>
        <w:bottom w:val="none" w:sz="0" w:space="0" w:color="auto"/>
        <w:right w:val="none" w:sz="0" w:space="0" w:color="auto"/>
      </w:divBdr>
    </w:div>
    <w:div w:id="418676304">
      <w:bodyDiv w:val="1"/>
      <w:marLeft w:val="0"/>
      <w:marRight w:val="0"/>
      <w:marTop w:val="0"/>
      <w:marBottom w:val="0"/>
      <w:divBdr>
        <w:top w:val="none" w:sz="0" w:space="0" w:color="auto"/>
        <w:left w:val="none" w:sz="0" w:space="0" w:color="auto"/>
        <w:bottom w:val="none" w:sz="0" w:space="0" w:color="auto"/>
        <w:right w:val="none" w:sz="0" w:space="0" w:color="auto"/>
      </w:divBdr>
    </w:div>
    <w:div w:id="609511292">
      <w:bodyDiv w:val="1"/>
      <w:marLeft w:val="0"/>
      <w:marRight w:val="0"/>
      <w:marTop w:val="0"/>
      <w:marBottom w:val="0"/>
      <w:divBdr>
        <w:top w:val="none" w:sz="0" w:space="0" w:color="auto"/>
        <w:left w:val="none" w:sz="0" w:space="0" w:color="auto"/>
        <w:bottom w:val="none" w:sz="0" w:space="0" w:color="auto"/>
        <w:right w:val="none" w:sz="0" w:space="0" w:color="auto"/>
      </w:divBdr>
    </w:div>
    <w:div w:id="618226567">
      <w:bodyDiv w:val="1"/>
      <w:marLeft w:val="0"/>
      <w:marRight w:val="0"/>
      <w:marTop w:val="0"/>
      <w:marBottom w:val="0"/>
      <w:divBdr>
        <w:top w:val="none" w:sz="0" w:space="0" w:color="auto"/>
        <w:left w:val="none" w:sz="0" w:space="0" w:color="auto"/>
        <w:bottom w:val="none" w:sz="0" w:space="0" w:color="auto"/>
        <w:right w:val="none" w:sz="0" w:space="0" w:color="auto"/>
      </w:divBdr>
    </w:div>
    <w:div w:id="693458378">
      <w:bodyDiv w:val="1"/>
      <w:marLeft w:val="0"/>
      <w:marRight w:val="0"/>
      <w:marTop w:val="0"/>
      <w:marBottom w:val="0"/>
      <w:divBdr>
        <w:top w:val="none" w:sz="0" w:space="0" w:color="auto"/>
        <w:left w:val="none" w:sz="0" w:space="0" w:color="auto"/>
        <w:bottom w:val="none" w:sz="0" w:space="0" w:color="auto"/>
        <w:right w:val="none" w:sz="0" w:space="0" w:color="auto"/>
      </w:divBdr>
    </w:div>
    <w:div w:id="753094092">
      <w:bodyDiv w:val="1"/>
      <w:marLeft w:val="0"/>
      <w:marRight w:val="0"/>
      <w:marTop w:val="0"/>
      <w:marBottom w:val="0"/>
      <w:divBdr>
        <w:top w:val="none" w:sz="0" w:space="0" w:color="auto"/>
        <w:left w:val="none" w:sz="0" w:space="0" w:color="auto"/>
        <w:bottom w:val="none" w:sz="0" w:space="0" w:color="auto"/>
        <w:right w:val="none" w:sz="0" w:space="0" w:color="auto"/>
      </w:divBdr>
    </w:div>
    <w:div w:id="1194465873">
      <w:bodyDiv w:val="1"/>
      <w:marLeft w:val="0"/>
      <w:marRight w:val="0"/>
      <w:marTop w:val="0"/>
      <w:marBottom w:val="0"/>
      <w:divBdr>
        <w:top w:val="none" w:sz="0" w:space="0" w:color="auto"/>
        <w:left w:val="none" w:sz="0" w:space="0" w:color="auto"/>
        <w:bottom w:val="none" w:sz="0" w:space="0" w:color="auto"/>
        <w:right w:val="none" w:sz="0" w:space="0" w:color="auto"/>
      </w:divBdr>
    </w:div>
    <w:div w:id="1405685625">
      <w:bodyDiv w:val="1"/>
      <w:marLeft w:val="0"/>
      <w:marRight w:val="0"/>
      <w:marTop w:val="0"/>
      <w:marBottom w:val="0"/>
      <w:divBdr>
        <w:top w:val="none" w:sz="0" w:space="0" w:color="auto"/>
        <w:left w:val="none" w:sz="0" w:space="0" w:color="auto"/>
        <w:bottom w:val="none" w:sz="0" w:space="0" w:color="auto"/>
        <w:right w:val="none" w:sz="0" w:space="0" w:color="auto"/>
      </w:divBdr>
    </w:div>
    <w:div w:id="1550799291">
      <w:bodyDiv w:val="1"/>
      <w:marLeft w:val="0"/>
      <w:marRight w:val="0"/>
      <w:marTop w:val="0"/>
      <w:marBottom w:val="0"/>
      <w:divBdr>
        <w:top w:val="none" w:sz="0" w:space="0" w:color="auto"/>
        <w:left w:val="none" w:sz="0" w:space="0" w:color="auto"/>
        <w:bottom w:val="none" w:sz="0" w:space="0" w:color="auto"/>
        <w:right w:val="none" w:sz="0" w:space="0" w:color="auto"/>
      </w:divBdr>
    </w:div>
    <w:div w:id="1586986682">
      <w:bodyDiv w:val="1"/>
      <w:marLeft w:val="0"/>
      <w:marRight w:val="0"/>
      <w:marTop w:val="0"/>
      <w:marBottom w:val="0"/>
      <w:divBdr>
        <w:top w:val="none" w:sz="0" w:space="0" w:color="auto"/>
        <w:left w:val="none" w:sz="0" w:space="0" w:color="auto"/>
        <w:bottom w:val="none" w:sz="0" w:space="0" w:color="auto"/>
        <w:right w:val="none" w:sz="0" w:space="0" w:color="auto"/>
      </w:divBdr>
    </w:div>
    <w:div w:id="1637561877">
      <w:bodyDiv w:val="1"/>
      <w:marLeft w:val="0"/>
      <w:marRight w:val="0"/>
      <w:marTop w:val="0"/>
      <w:marBottom w:val="0"/>
      <w:divBdr>
        <w:top w:val="none" w:sz="0" w:space="0" w:color="auto"/>
        <w:left w:val="none" w:sz="0" w:space="0" w:color="auto"/>
        <w:bottom w:val="none" w:sz="0" w:space="0" w:color="auto"/>
        <w:right w:val="none" w:sz="0" w:space="0" w:color="auto"/>
      </w:divBdr>
    </w:div>
    <w:div w:id="1638484839">
      <w:bodyDiv w:val="1"/>
      <w:marLeft w:val="0"/>
      <w:marRight w:val="0"/>
      <w:marTop w:val="0"/>
      <w:marBottom w:val="0"/>
      <w:divBdr>
        <w:top w:val="none" w:sz="0" w:space="0" w:color="auto"/>
        <w:left w:val="none" w:sz="0" w:space="0" w:color="auto"/>
        <w:bottom w:val="none" w:sz="0" w:space="0" w:color="auto"/>
        <w:right w:val="none" w:sz="0" w:space="0" w:color="auto"/>
      </w:divBdr>
    </w:div>
    <w:div w:id="1724523952">
      <w:bodyDiv w:val="1"/>
      <w:marLeft w:val="0"/>
      <w:marRight w:val="0"/>
      <w:marTop w:val="0"/>
      <w:marBottom w:val="0"/>
      <w:divBdr>
        <w:top w:val="none" w:sz="0" w:space="0" w:color="auto"/>
        <w:left w:val="none" w:sz="0" w:space="0" w:color="auto"/>
        <w:bottom w:val="none" w:sz="0" w:space="0" w:color="auto"/>
        <w:right w:val="none" w:sz="0" w:space="0" w:color="auto"/>
      </w:divBdr>
    </w:div>
    <w:div w:id="1751001859">
      <w:bodyDiv w:val="1"/>
      <w:marLeft w:val="0"/>
      <w:marRight w:val="0"/>
      <w:marTop w:val="0"/>
      <w:marBottom w:val="0"/>
      <w:divBdr>
        <w:top w:val="none" w:sz="0" w:space="0" w:color="auto"/>
        <w:left w:val="none" w:sz="0" w:space="0" w:color="auto"/>
        <w:bottom w:val="none" w:sz="0" w:space="0" w:color="auto"/>
        <w:right w:val="none" w:sz="0" w:space="0" w:color="auto"/>
      </w:divBdr>
    </w:div>
    <w:div w:id="1767996633">
      <w:bodyDiv w:val="1"/>
      <w:marLeft w:val="0"/>
      <w:marRight w:val="0"/>
      <w:marTop w:val="0"/>
      <w:marBottom w:val="0"/>
      <w:divBdr>
        <w:top w:val="none" w:sz="0" w:space="0" w:color="auto"/>
        <w:left w:val="none" w:sz="0" w:space="0" w:color="auto"/>
        <w:bottom w:val="none" w:sz="0" w:space="0" w:color="auto"/>
        <w:right w:val="none" w:sz="0" w:space="0" w:color="auto"/>
      </w:divBdr>
    </w:div>
    <w:div w:id="1820070809">
      <w:bodyDiv w:val="1"/>
      <w:marLeft w:val="0"/>
      <w:marRight w:val="0"/>
      <w:marTop w:val="0"/>
      <w:marBottom w:val="0"/>
      <w:divBdr>
        <w:top w:val="none" w:sz="0" w:space="0" w:color="auto"/>
        <w:left w:val="none" w:sz="0" w:space="0" w:color="auto"/>
        <w:bottom w:val="none" w:sz="0" w:space="0" w:color="auto"/>
        <w:right w:val="none" w:sz="0" w:space="0" w:color="auto"/>
      </w:divBdr>
    </w:div>
    <w:div w:id="1945189912">
      <w:bodyDiv w:val="1"/>
      <w:marLeft w:val="0"/>
      <w:marRight w:val="0"/>
      <w:marTop w:val="0"/>
      <w:marBottom w:val="0"/>
      <w:divBdr>
        <w:top w:val="none" w:sz="0" w:space="0" w:color="auto"/>
        <w:left w:val="none" w:sz="0" w:space="0" w:color="auto"/>
        <w:bottom w:val="none" w:sz="0" w:space="0" w:color="auto"/>
        <w:right w:val="none" w:sz="0" w:space="0" w:color="auto"/>
      </w:divBdr>
    </w:div>
    <w:div w:id="1950121441">
      <w:bodyDiv w:val="1"/>
      <w:marLeft w:val="0"/>
      <w:marRight w:val="0"/>
      <w:marTop w:val="0"/>
      <w:marBottom w:val="0"/>
      <w:divBdr>
        <w:top w:val="none" w:sz="0" w:space="0" w:color="auto"/>
        <w:left w:val="none" w:sz="0" w:space="0" w:color="auto"/>
        <w:bottom w:val="none" w:sz="0" w:space="0" w:color="auto"/>
        <w:right w:val="none" w:sz="0" w:space="0" w:color="auto"/>
      </w:divBdr>
    </w:div>
    <w:div w:id="2023820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cbca.org.au/" TargetMode="External" Id="R0a3490bb4bb648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6a2a2c4-130d-4d27-b5e5-6a091f18103a" xsi:nil="true"/>
    <quicklink xmlns="b53d8391-3f4d-45a7-8919-20dbac87e647">
      <Url xsi:nil="true"/>
      <Description xsi:nil="true"/>
    </quicklink>
    <lcf76f155ced4ddcb4097134ff3c332f xmlns="b53d8391-3f4d-45a7-8919-20dbac87e6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42F3EA63C8A4B96409F27E3C748A4" ma:contentTypeVersion="17" ma:contentTypeDescription="Create a new document." ma:contentTypeScope="" ma:versionID="02719900850767bc561ae79f73222942">
  <xsd:schema xmlns:xsd="http://www.w3.org/2001/XMLSchema" xmlns:xs="http://www.w3.org/2001/XMLSchema" xmlns:p="http://schemas.microsoft.com/office/2006/metadata/properties" xmlns:ns2="b53d8391-3f4d-45a7-8919-20dbac87e647" xmlns:ns3="76a2a2c4-130d-4d27-b5e5-6a091f18103a" targetNamespace="http://schemas.microsoft.com/office/2006/metadata/properties" ma:root="true" ma:fieldsID="4cac2e3ef8a47663826940a84af7dd4f" ns2:_="" ns3:_="">
    <xsd:import namespace="b53d8391-3f4d-45a7-8919-20dbac87e647"/>
    <xsd:import namespace="76a2a2c4-130d-4d27-b5e5-6a091f1810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quick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d8391-3f4d-45a7-8919-20dbac87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5a7274-a63d-4b84-9208-1f2114ebb4e0" ma:termSetId="09814cd3-568e-fe90-9814-8d621ff8fb84" ma:anchorId="fba54fb3-c3e1-fe81-a776-ca4b69148c4d" ma:open="true" ma:isKeyword="false">
      <xsd:complexType>
        <xsd:sequence>
          <xsd:element ref="pc:Terms" minOccurs="0" maxOccurs="1"/>
        </xsd:sequence>
      </xsd:complexType>
    </xsd:element>
    <xsd:element name="quicklink" ma:index="24" nillable="true" ma:displayName="quicklink" ma:format="Hyperlink" ma:internalName="quick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a2a2c4-130d-4d27-b5e5-6a091f1810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517f4a-8f28-43ef-9239-ae65c45b4e04}" ma:internalName="TaxCatchAll" ma:showField="CatchAllData" ma:web="76a2a2c4-130d-4d27-b5e5-6a091f181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0C2B0-1B59-44C2-B58D-CA1D53F021EC}">
  <ds:schemaRefs>
    <ds:schemaRef ds:uri="http://schemas.microsoft.com/sharepoint/v3/contenttype/forms"/>
  </ds:schemaRefs>
</ds:datastoreItem>
</file>

<file path=customXml/itemProps2.xml><?xml version="1.0" encoding="utf-8"?>
<ds:datastoreItem xmlns:ds="http://schemas.openxmlformats.org/officeDocument/2006/customXml" ds:itemID="{1D65C386-66E3-4A09-A089-CB3647C913CA}">
  <ds:schemaRefs>
    <ds:schemaRef ds:uri="http://schemas.microsoft.com/office/2006/metadata/properties"/>
    <ds:schemaRef ds:uri="http://schemas.microsoft.com/office/infopath/2007/PartnerControls"/>
    <ds:schemaRef ds:uri="76a2a2c4-130d-4d27-b5e5-6a091f18103a"/>
    <ds:schemaRef ds:uri="b53d8391-3f4d-45a7-8919-20dbac87e647"/>
  </ds:schemaRefs>
</ds:datastoreItem>
</file>

<file path=customXml/itemProps3.xml><?xml version="1.0" encoding="utf-8"?>
<ds:datastoreItem xmlns:ds="http://schemas.openxmlformats.org/officeDocument/2006/customXml" ds:itemID="{D432539C-7BBD-4364-B5EE-762012F65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d8391-3f4d-45a7-8919-20dbac87e647"/>
    <ds:schemaRef ds:uri="76a2a2c4-130d-4d27-b5e5-6a091f181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Murray Ware</dc:creator>
  <keywords/>
  <lastModifiedBy>Jemma Hargreaves</lastModifiedBy>
  <revision>17</revision>
  <lastPrinted>2021-04-13T04:30:00.0000000Z</lastPrinted>
  <dcterms:created xsi:type="dcterms:W3CDTF">2023-06-25T22:22:00.0000000Z</dcterms:created>
  <dcterms:modified xsi:type="dcterms:W3CDTF">2023-06-25T23:23:39.9338339Z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0x01010085442F3EA63C8A4B96409F27E3C748A4</vt:lpwstr>
  </property>
  <property fmtid="{D5CDD505-2E9C-101B-9397-08002B2CF9AE}" pid="3" name="MediaServiceImageTags">
    <vt:lpwstr/>
  </property>
</Properties>
</file>